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1"/>
        <w:gridCol w:w="7027"/>
      </w:tblGrid>
      <w:tr w:rsidR="00FC7ACD" w:rsidTr="00FC7ACD">
        <w:tc>
          <w:tcPr>
            <w:tcW w:w="2657" w:type="dxa"/>
            <w:hideMark/>
          </w:tcPr>
          <w:p w:rsidR="00FC7ACD" w:rsidRDefault="00FC7ACD">
            <w:pPr>
              <w:tabs>
                <w:tab w:val="center" w:pos="4819"/>
                <w:tab w:val="right" w:pos="9638"/>
              </w:tabs>
              <w:spacing w:line="240" w:lineRule="auto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85900" cy="1485900"/>
                  <wp:effectExtent l="0" t="0" r="0" b="0"/>
                  <wp:docPr id="2" name="Immagine 2" descr="logo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0" w:type="dxa"/>
          </w:tcPr>
          <w:p w:rsidR="00FC7ACD" w:rsidRDefault="00FC7ACD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lang w:eastAsia="it-IT"/>
              </w:rPr>
            </w:pPr>
          </w:p>
          <w:p w:rsidR="00FC7ACD" w:rsidRDefault="00FC7ACD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lang w:eastAsia="it-IT"/>
              </w:rPr>
            </w:pPr>
          </w:p>
          <w:p w:rsidR="00FC7ACD" w:rsidRDefault="00FC7ACD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19575" cy="971550"/>
                  <wp:effectExtent l="0" t="0" r="9525" b="0"/>
                  <wp:docPr id="1" name="Immagine 1" descr="scritt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critt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95560" w:rsidRDefault="00595560" w:rsidP="00FC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595560" w:rsidRDefault="00595560" w:rsidP="00FC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595560" w:rsidRDefault="00595560" w:rsidP="00FC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FC7ACD" w:rsidRPr="00FC7ACD" w:rsidRDefault="00FC7ACD" w:rsidP="00FC7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FC7AC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AVVISO</w:t>
      </w:r>
      <w:r w:rsidR="0059556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AI MEDICI SOSPESI DALL’ESERCIZIO PROFESSIONALE PER INADEMPIMENTO DELL’OBBLIGO VACCINALE</w:t>
      </w:r>
    </w:p>
    <w:p w:rsidR="00FC7ACD" w:rsidRP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7ACD" w:rsidRDefault="00FC7ACD" w:rsidP="00FC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C7A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L’ART. 8 DEL D.L. N. 24 DEL  24/03/2022 HA PROROGATO L’OBBLIGO VACCINALE E LA CONSEGUENTE EFFICACIA DELLA SOSPENSIONE DALL’ESERCIZIO PROFESSIONALE </w:t>
      </w:r>
      <w:r w:rsidRPr="00FC7ACD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AL 31 DICEMBRE 2022</w:t>
      </w:r>
      <w:r w:rsidRPr="00FC7ACD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FC7ACD" w:rsidRPr="00FC7ACD" w:rsidRDefault="00FC7ACD" w:rsidP="00FC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C7ACD" w:rsidRPr="00FC7ACD" w:rsidRDefault="00FC7ACD" w:rsidP="00FC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C7ACD">
        <w:rPr>
          <w:rFonts w:ascii="Times New Roman" w:eastAsia="Times New Roman" w:hAnsi="Times New Roman" w:cs="Times New Roman"/>
          <w:sz w:val="28"/>
          <w:szCs w:val="28"/>
          <w:lang w:eastAsia="it-IT"/>
        </w:rPr>
        <w:t>PERTANTO PER I SANITARI SOSPESI E’ PREVIST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Pr="00FC7A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DIFFERIMENTO DELLA RELATIVA ANNOTAZIONE DI SOSPEN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Pr="00FC7ACD">
        <w:rPr>
          <w:rFonts w:ascii="Times New Roman" w:eastAsia="Times New Roman" w:hAnsi="Times New Roman" w:cs="Times New Roman"/>
          <w:sz w:val="28"/>
          <w:szCs w:val="28"/>
          <w:lang w:eastAsia="it-IT"/>
        </w:rPr>
        <w:t>IONE FINO AL 31/12/2022 OVVERO FINO ALLA DATA DI COMPLETAMENTO DEL CICLO VACCINALE PRIMARIO/DELLA DOSE DI RICHIAMO.</w:t>
      </w:r>
    </w:p>
    <w:p w:rsidR="00FC7ACD" w:rsidRPr="00FC7ACD" w:rsidRDefault="00FC7ACD" w:rsidP="00FC7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7ACD" w:rsidRPr="00FC7ACD" w:rsidRDefault="00FC7ACD" w:rsidP="00FC7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7ACD" w:rsidRP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7ACD" w:rsidRP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C7ACD" w:rsidRDefault="00FC7ACD" w:rsidP="00FC7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C7ACD" w:rsidRDefault="00FC7ACD" w:rsidP="00FC7ACD">
      <w:bookmarkStart w:id="0" w:name="_GoBack"/>
      <w:bookmarkEnd w:id="0"/>
    </w:p>
    <w:p w:rsidR="002138BA" w:rsidRDefault="002138BA"/>
    <w:sectPr w:rsidR="00213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CE"/>
    <w:rsid w:val="002138BA"/>
    <w:rsid w:val="00595560"/>
    <w:rsid w:val="00D759CE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4033-3756-47FE-BB70-A30085CE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7ACD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C7ACD"/>
    <w:rPr>
      <w:color w:val="0000FF"/>
      <w:u w:val="single"/>
    </w:rPr>
  </w:style>
  <w:style w:type="table" w:styleId="Grigliatabella">
    <w:name w:val="Table Grid"/>
    <w:basedOn w:val="Tabellanormale"/>
    <w:rsid w:val="00FC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2</cp:revision>
  <dcterms:created xsi:type="dcterms:W3CDTF">2022-06-17T09:20:00Z</dcterms:created>
  <dcterms:modified xsi:type="dcterms:W3CDTF">2022-06-17T09:33:00Z</dcterms:modified>
</cp:coreProperties>
</file>