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3AEE" w:rsidRDefault="00763AEE" w:rsidP="00763AEE">
      <w:pPr>
        <w:suppressAutoHyphens/>
        <w:ind w:right="-143"/>
        <w:rPr>
          <w:i/>
          <w:szCs w:val="20"/>
          <w:lang w:eastAsia="ar-SA"/>
        </w:rPr>
      </w:pPr>
    </w:p>
    <w:p w:rsidR="00763AEE" w:rsidRDefault="00763AEE" w:rsidP="00763AEE">
      <w:pPr>
        <w:suppressAutoHyphens/>
        <w:ind w:right="-568"/>
        <w:rPr>
          <w:i/>
          <w:szCs w:val="20"/>
          <w:lang w:eastAsia="ar-SA"/>
        </w:rPr>
      </w:pPr>
    </w:p>
    <w:p w:rsidR="00763AEE" w:rsidRDefault="00763AEE" w:rsidP="00763AE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8D8D8"/>
        <w:suppressAutoHyphens/>
        <w:ind w:right="-234"/>
        <w:rPr>
          <w:b/>
          <w:i/>
          <w:lang w:eastAsia="ar-SA"/>
        </w:rPr>
      </w:pPr>
      <w:r>
        <w:rPr>
          <w:b/>
          <w:i/>
          <w:lang w:eastAsia="ar-SA"/>
        </w:rPr>
        <w:t>Ordine dei Medici Chirurghi e degli Odontoiatri</w:t>
      </w:r>
    </w:p>
    <w:p w:rsidR="00763AEE" w:rsidRDefault="00763AEE" w:rsidP="00763AE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8D8D8"/>
        <w:suppressAutoHyphens/>
        <w:ind w:right="-234"/>
        <w:rPr>
          <w:b/>
          <w:lang w:eastAsia="ar-SA"/>
        </w:rPr>
      </w:pPr>
      <w:proofErr w:type="gramStart"/>
      <w:r>
        <w:rPr>
          <w:b/>
          <w:i/>
          <w:lang w:eastAsia="ar-SA"/>
        </w:rPr>
        <w:t>della</w:t>
      </w:r>
      <w:proofErr w:type="gramEnd"/>
      <w:r>
        <w:rPr>
          <w:b/>
          <w:i/>
          <w:lang w:eastAsia="ar-SA"/>
        </w:rPr>
        <w:t xml:space="preserve"> Provincia di Ascoli Piceno</w:t>
      </w:r>
    </w:p>
    <w:p w:rsidR="00763AEE" w:rsidRDefault="00763AEE" w:rsidP="00763AEE">
      <w:pPr>
        <w:suppressAutoHyphens/>
        <w:ind w:right="-54"/>
        <w:jc w:val="center"/>
        <w:rPr>
          <w:b/>
          <w:lang w:eastAsia="ar-SA"/>
        </w:rPr>
      </w:pPr>
    </w:p>
    <w:p w:rsidR="00763AEE" w:rsidRDefault="00763AEE" w:rsidP="00763AEE">
      <w:pPr>
        <w:suppressAutoHyphens/>
        <w:ind w:right="-54"/>
        <w:jc w:val="center"/>
        <w:rPr>
          <w:b/>
          <w:lang w:eastAsia="ar-SA"/>
        </w:rPr>
      </w:pPr>
      <w:r>
        <w:rPr>
          <w:b/>
          <w:lang w:eastAsia="ar-SA"/>
        </w:rPr>
        <w:t>Decisioni della riunione del Consiglio Direttivo del 17</w:t>
      </w:r>
      <w:r w:rsidR="0088450B">
        <w:rPr>
          <w:b/>
          <w:lang w:eastAsia="ar-SA"/>
        </w:rPr>
        <w:t>/12/</w:t>
      </w:r>
      <w:r>
        <w:rPr>
          <w:b/>
          <w:lang w:eastAsia="ar-SA"/>
        </w:rPr>
        <w:t>2012</w:t>
      </w:r>
    </w:p>
    <w:p w:rsidR="00763AEE" w:rsidRDefault="00763AEE" w:rsidP="00763AEE">
      <w:pPr>
        <w:suppressAutoHyphens/>
        <w:ind w:right="-54"/>
        <w:jc w:val="both"/>
        <w:rPr>
          <w:lang w:eastAsia="ar-SA"/>
        </w:rPr>
      </w:pPr>
    </w:p>
    <w:p w:rsidR="00763AEE" w:rsidRDefault="00763AEE" w:rsidP="00763AEE">
      <w:pPr>
        <w:outlineLvl w:val="0"/>
      </w:pPr>
    </w:p>
    <w:p w:rsidR="00763AEE" w:rsidRPr="00E823C6" w:rsidRDefault="00763AEE" w:rsidP="00763AEE">
      <w:pPr>
        <w:numPr>
          <w:ilvl w:val="0"/>
          <w:numId w:val="1"/>
        </w:numPr>
        <w:tabs>
          <w:tab w:val="left" w:pos="142"/>
        </w:tabs>
        <w:suppressAutoHyphens/>
        <w:spacing w:after="160" w:line="252" w:lineRule="auto"/>
        <w:ind w:right="-143"/>
        <w:contextualSpacing/>
        <w:jc w:val="both"/>
        <w:rPr>
          <w:b/>
          <w:szCs w:val="20"/>
        </w:rPr>
      </w:pPr>
      <w:r w:rsidRPr="00E823C6">
        <w:rPr>
          <w:b/>
          <w:szCs w:val="20"/>
        </w:rPr>
        <w:t>Variazioni albo professionale.</w:t>
      </w:r>
    </w:p>
    <w:p w:rsidR="00656014" w:rsidRPr="00656014" w:rsidRDefault="00656014" w:rsidP="00656014">
      <w:pPr>
        <w:pStyle w:val="Titolo2"/>
        <w:ind w:left="786" w:right="-54"/>
        <w:rPr>
          <w:b w:val="0"/>
          <w:sz w:val="24"/>
          <w:szCs w:val="24"/>
        </w:rPr>
      </w:pPr>
      <w:proofErr w:type="gramStart"/>
      <w:r w:rsidRPr="00656014">
        <w:rPr>
          <w:b w:val="0"/>
          <w:sz w:val="24"/>
          <w:szCs w:val="24"/>
        </w:rPr>
        <w:t>il</w:t>
      </w:r>
      <w:proofErr w:type="gramEnd"/>
      <w:r w:rsidRPr="00656014">
        <w:rPr>
          <w:b w:val="0"/>
          <w:sz w:val="24"/>
          <w:szCs w:val="24"/>
        </w:rPr>
        <w:t xml:space="preserve"> Consiglio Delibera l’iscrizione all’Albo degli Odontoiatri di: </w:t>
      </w:r>
      <w:r w:rsidRPr="00656014">
        <w:rPr>
          <w:b w:val="0"/>
          <w:sz w:val="24"/>
          <w:szCs w:val="24"/>
        </w:rPr>
        <w:tab/>
      </w:r>
    </w:p>
    <w:p w:rsidR="00656014" w:rsidRPr="00656014" w:rsidRDefault="00656014" w:rsidP="00656014">
      <w:pPr>
        <w:pStyle w:val="Titolo2"/>
        <w:ind w:left="786" w:right="-54"/>
        <w:rPr>
          <w:b w:val="0"/>
          <w:sz w:val="24"/>
          <w:szCs w:val="24"/>
        </w:rPr>
      </w:pPr>
      <w:r w:rsidRPr="00656014">
        <w:rPr>
          <w:b w:val="0"/>
          <w:sz w:val="24"/>
          <w:szCs w:val="24"/>
        </w:rPr>
        <w:t xml:space="preserve">Dott.ssa Giulia </w:t>
      </w:r>
      <w:proofErr w:type="spellStart"/>
      <w:r w:rsidRPr="00656014">
        <w:rPr>
          <w:b w:val="0"/>
          <w:sz w:val="24"/>
          <w:szCs w:val="24"/>
        </w:rPr>
        <w:t>Piergallini</w:t>
      </w:r>
      <w:proofErr w:type="spellEnd"/>
      <w:r w:rsidRPr="00656014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 </w:t>
      </w:r>
    </w:p>
    <w:p w:rsidR="00656014" w:rsidRPr="00656014" w:rsidRDefault="00656014" w:rsidP="00656014">
      <w:pPr>
        <w:pStyle w:val="Paragrafoelenco"/>
        <w:ind w:left="786"/>
      </w:pPr>
      <w:r w:rsidRPr="00656014">
        <w:t xml:space="preserve">Dott.ssa Cristiana </w:t>
      </w:r>
      <w:proofErr w:type="spellStart"/>
      <w:r w:rsidRPr="00656014">
        <w:t>Alberani</w:t>
      </w:r>
      <w:proofErr w:type="spellEnd"/>
      <w:r w:rsidRPr="00656014">
        <w:t xml:space="preserve"> </w:t>
      </w:r>
    </w:p>
    <w:p w:rsidR="00656014" w:rsidRPr="00656014" w:rsidRDefault="00656014" w:rsidP="00656014">
      <w:pPr>
        <w:pStyle w:val="Paragrafoelenco"/>
        <w:ind w:left="786"/>
        <w:rPr>
          <w:rFonts w:ascii="Calibri" w:hAnsi="Calibri"/>
          <w:sz w:val="22"/>
          <w:szCs w:val="22"/>
        </w:rPr>
      </w:pPr>
    </w:p>
    <w:p w:rsidR="00656014" w:rsidRPr="00656014" w:rsidRDefault="00656014" w:rsidP="00656014">
      <w:pPr>
        <w:pStyle w:val="Titolo2"/>
        <w:ind w:right="-442"/>
        <w:rPr>
          <w:b w:val="0"/>
          <w:sz w:val="24"/>
          <w:szCs w:val="24"/>
        </w:rPr>
      </w:pPr>
      <w:r w:rsidRPr="00656014">
        <w:rPr>
          <w:b w:val="0"/>
          <w:sz w:val="24"/>
          <w:szCs w:val="24"/>
        </w:rPr>
        <w:t>il Consiglio Delibera la cancellazione dall'Albo dei Medici Chirurghi</w:t>
      </w:r>
      <w:r>
        <w:rPr>
          <w:b w:val="0"/>
          <w:sz w:val="24"/>
          <w:szCs w:val="24"/>
        </w:rPr>
        <w:t xml:space="preserve"> di:</w:t>
      </w:r>
      <w:r w:rsidRPr="00656014">
        <w:rPr>
          <w:b w:val="0"/>
          <w:sz w:val="24"/>
          <w:szCs w:val="24"/>
        </w:rPr>
        <w:t xml:space="preserve"> </w:t>
      </w:r>
    </w:p>
    <w:p w:rsidR="00656014" w:rsidRDefault="00656014" w:rsidP="00656014">
      <w:pPr>
        <w:pStyle w:val="Titolo2"/>
        <w:ind w:right="-442"/>
        <w:rPr>
          <w:b w:val="0"/>
          <w:sz w:val="24"/>
          <w:szCs w:val="24"/>
        </w:rPr>
      </w:pPr>
      <w:r w:rsidRPr="00656014">
        <w:rPr>
          <w:b w:val="0"/>
          <w:sz w:val="24"/>
          <w:szCs w:val="24"/>
        </w:rPr>
        <w:t xml:space="preserve">Dott. Corrado De Marzi </w:t>
      </w:r>
    </w:p>
    <w:p w:rsidR="00656014" w:rsidRPr="00656014" w:rsidRDefault="00656014" w:rsidP="00656014">
      <w:pPr>
        <w:pStyle w:val="Titolo2"/>
        <w:ind w:right="-442"/>
        <w:rPr>
          <w:b w:val="0"/>
          <w:sz w:val="24"/>
          <w:szCs w:val="24"/>
        </w:rPr>
      </w:pPr>
      <w:r w:rsidRPr="00656014">
        <w:rPr>
          <w:b w:val="0"/>
        </w:rPr>
        <w:t xml:space="preserve"> </w:t>
      </w:r>
      <w:r w:rsidRPr="00656014">
        <w:rPr>
          <w:b w:val="0"/>
          <w:sz w:val="24"/>
          <w:szCs w:val="24"/>
        </w:rPr>
        <w:t xml:space="preserve">Dott.ssa Paola </w:t>
      </w:r>
      <w:proofErr w:type="spellStart"/>
      <w:r w:rsidRPr="00656014">
        <w:rPr>
          <w:b w:val="0"/>
          <w:sz w:val="24"/>
          <w:szCs w:val="24"/>
        </w:rPr>
        <w:t>Perozzi</w:t>
      </w:r>
      <w:proofErr w:type="spellEnd"/>
    </w:p>
    <w:p w:rsidR="00763AEE" w:rsidRPr="00E823C6" w:rsidRDefault="00656014" w:rsidP="00E823C6">
      <w:pPr>
        <w:pStyle w:val="Titolo2"/>
        <w:ind w:right="-442"/>
        <w:rPr>
          <w:b w:val="0"/>
          <w:sz w:val="24"/>
          <w:szCs w:val="24"/>
        </w:rPr>
      </w:pPr>
      <w:r>
        <w:rPr>
          <w:sz w:val="24"/>
          <w:szCs w:val="24"/>
        </w:rPr>
        <w:t xml:space="preserve"> </w:t>
      </w:r>
      <w:r w:rsidRPr="00656014">
        <w:rPr>
          <w:b w:val="0"/>
          <w:sz w:val="24"/>
          <w:szCs w:val="24"/>
        </w:rPr>
        <w:t xml:space="preserve">Dott.ssa Ida Vici </w:t>
      </w:r>
    </w:p>
    <w:p w:rsidR="00763AEE" w:rsidRDefault="00763AEE" w:rsidP="00763AEE">
      <w:pPr>
        <w:ind w:left="360"/>
        <w:jc w:val="both"/>
        <w:outlineLvl w:val="0"/>
      </w:pPr>
    </w:p>
    <w:p w:rsidR="00763AEE" w:rsidRDefault="00763AEE" w:rsidP="00763AEE">
      <w:pPr>
        <w:pStyle w:val="Paragrafoelenco"/>
        <w:numPr>
          <w:ilvl w:val="0"/>
          <w:numId w:val="5"/>
        </w:numPr>
        <w:tabs>
          <w:tab w:val="num" w:pos="360"/>
        </w:tabs>
        <w:ind w:right="-54"/>
        <w:jc w:val="both"/>
      </w:pPr>
      <w:r>
        <w:rPr>
          <w:b/>
        </w:rPr>
        <w:t>Convegni: richieste di patrocinio e contributo.</w:t>
      </w:r>
    </w:p>
    <w:p w:rsidR="00763AEE" w:rsidRDefault="00B94DAB" w:rsidP="00763AEE">
      <w:pPr>
        <w:ind w:left="360"/>
        <w:jc w:val="both"/>
      </w:pPr>
      <w:r>
        <w:tab/>
      </w:r>
      <w:bookmarkStart w:id="0" w:name="_GoBack"/>
      <w:bookmarkEnd w:id="0"/>
    </w:p>
    <w:p w:rsidR="00656014" w:rsidRDefault="00656014" w:rsidP="00656014">
      <w:pPr>
        <w:ind w:left="360"/>
        <w:jc w:val="both"/>
      </w:pPr>
      <w:r w:rsidRPr="00656014">
        <w:t>Il Consiglio prende atto</w:t>
      </w:r>
      <w:r>
        <w:t xml:space="preserve"> della concessione del patrocinio per il Corso di aggiornamento “Aggiornamenti in urologia (UORO-GP) che si terrà il 02/02/2013 presso </w:t>
      </w:r>
      <w:smartTag w:uri="urn:schemas-microsoft-com:office:smarttags" w:element="PersonName">
        <w:smartTagPr>
          <w:attr w:name="ProductID" w:val="la Sala Convegni"/>
        </w:smartTagPr>
        <w:smartTag w:uri="urn:schemas-microsoft-com:office:smarttags" w:element="PersonName">
          <w:smartTagPr>
            <w:attr w:name="ProductID" w:val="la Sala"/>
          </w:smartTagPr>
          <w:r>
            <w:t>la Sala</w:t>
          </w:r>
        </w:smartTag>
        <w:r>
          <w:t xml:space="preserve"> Convegni</w:t>
        </w:r>
      </w:smartTag>
      <w:r>
        <w:t xml:space="preserve"> “Villa Picena” di Colli del Tronto.</w:t>
      </w:r>
    </w:p>
    <w:p w:rsidR="00763AEE" w:rsidRDefault="00763AEE" w:rsidP="00763AEE">
      <w:pPr>
        <w:ind w:left="426"/>
        <w:jc w:val="both"/>
      </w:pPr>
      <w:r>
        <w:tab/>
      </w:r>
    </w:p>
    <w:p w:rsidR="00656014" w:rsidRDefault="00656014" w:rsidP="00656014">
      <w:pPr>
        <w:pStyle w:val="Corpodeltesto2"/>
        <w:numPr>
          <w:ilvl w:val="0"/>
          <w:numId w:val="5"/>
        </w:numPr>
        <w:tabs>
          <w:tab w:val="left" w:pos="142"/>
        </w:tabs>
        <w:ind w:right="-143"/>
        <w:jc w:val="both"/>
        <w:rPr>
          <w:b/>
          <w:i w:val="0"/>
          <w:szCs w:val="24"/>
        </w:rPr>
      </w:pPr>
      <w:r>
        <w:rPr>
          <w:b/>
          <w:i w:val="0"/>
          <w:szCs w:val="24"/>
        </w:rPr>
        <w:t xml:space="preserve">Approvazione Bilancio Preventivo 2013. </w:t>
      </w:r>
    </w:p>
    <w:p w:rsidR="00656014" w:rsidRDefault="00656014" w:rsidP="00656014">
      <w:pPr>
        <w:numPr>
          <w:ilvl w:val="0"/>
          <w:numId w:val="9"/>
        </w:numPr>
        <w:tabs>
          <w:tab w:val="clear" w:pos="360"/>
          <w:tab w:val="num" w:pos="786"/>
        </w:tabs>
        <w:ind w:left="786"/>
      </w:pPr>
      <w:r>
        <w:t>Esaminata lo schema del Conto Preventivo 2013;</w:t>
      </w:r>
    </w:p>
    <w:p w:rsidR="00656014" w:rsidRDefault="00656014" w:rsidP="00656014">
      <w:pPr>
        <w:numPr>
          <w:ilvl w:val="0"/>
          <w:numId w:val="9"/>
        </w:numPr>
        <w:tabs>
          <w:tab w:val="clear" w:pos="360"/>
          <w:tab w:val="num" w:pos="786"/>
        </w:tabs>
        <w:ind w:left="786"/>
      </w:pPr>
      <w:r>
        <w:t>Esaminata la relazione del Collegio dei Revisori dei Conti;</w:t>
      </w:r>
    </w:p>
    <w:p w:rsidR="00656014" w:rsidRDefault="00656014" w:rsidP="00656014">
      <w:pPr>
        <w:numPr>
          <w:ilvl w:val="0"/>
          <w:numId w:val="9"/>
        </w:numPr>
        <w:tabs>
          <w:tab w:val="clear" w:pos="360"/>
          <w:tab w:val="num" w:pos="786"/>
        </w:tabs>
        <w:ind w:left="786"/>
      </w:pPr>
      <w:r>
        <w:t>Visti il DLCPS 13/9/1946 n. 233, il DPR 5/4/1950 n. 221;</w:t>
      </w:r>
    </w:p>
    <w:p w:rsidR="00656014" w:rsidRDefault="00656014" w:rsidP="00656014">
      <w:pPr>
        <w:ind w:left="426"/>
        <w:jc w:val="center"/>
        <w:rPr>
          <w:b/>
        </w:rPr>
      </w:pPr>
      <w:r>
        <w:rPr>
          <w:b/>
        </w:rPr>
        <w:t>DELIBERA</w:t>
      </w:r>
    </w:p>
    <w:p w:rsidR="00656014" w:rsidRDefault="00656014" w:rsidP="00656014">
      <w:pPr>
        <w:ind w:left="426"/>
        <w:jc w:val="both"/>
      </w:pPr>
      <w:proofErr w:type="gramStart"/>
      <w:r>
        <w:t>l’approvazione</w:t>
      </w:r>
      <w:proofErr w:type="gramEnd"/>
      <w:r>
        <w:t xml:space="preserve"> del Bilancio Preventivo 2013 e di sottoporre all’approvazione dell’Assemblea Ordinaria Annuale dei Medici Chirurghi e degli Odontoiatri della Provincia di Ascoli Piceno iscritti nei rispettivi Albi, appositamente convocata.</w:t>
      </w:r>
    </w:p>
    <w:p w:rsidR="00656014" w:rsidRDefault="00656014" w:rsidP="00656014">
      <w:pPr>
        <w:ind w:left="426"/>
        <w:jc w:val="both"/>
      </w:pPr>
    </w:p>
    <w:p w:rsidR="00763AEE" w:rsidRDefault="00763AEE" w:rsidP="00763AEE">
      <w:pPr>
        <w:jc w:val="both"/>
      </w:pPr>
    </w:p>
    <w:p w:rsidR="00763AEE" w:rsidRDefault="00763AEE" w:rsidP="00763AEE">
      <w:pPr>
        <w:jc w:val="both"/>
      </w:pPr>
    </w:p>
    <w:sectPr w:rsidR="00763AE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6D5EBE"/>
    <w:multiLevelType w:val="hybridMultilevel"/>
    <w:tmpl w:val="EA904C14"/>
    <w:lvl w:ilvl="0" w:tplc="0410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183DAC"/>
    <w:multiLevelType w:val="hybridMultilevel"/>
    <w:tmpl w:val="3F66B840"/>
    <w:lvl w:ilvl="0" w:tplc="0410000F">
      <w:start w:val="1"/>
      <w:numFmt w:val="decimal"/>
      <w:lvlText w:val="%1."/>
      <w:lvlJc w:val="left"/>
      <w:pPr>
        <w:tabs>
          <w:tab w:val="num" w:pos="2136"/>
        </w:tabs>
        <w:ind w:left="2136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2856"/>
        </w:tabs>
        <w:ind w:left="2856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3576"/>
        </w:tabs>
        <w:ind w:left="3576" w:hanging="180"/>
      </w:pPr>
    </w:lvl>
    <w:lvl w:ilvl="3" w:tplc="0410000F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5016"/>
        </w:tabs>
        <w:ind w:left="5016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5736"/>
        </w:tabs>
        <w:ind w:left="5736" w:hanging="180"/>
      </w:pPr>
    </w:lvl>
    <w:lvl w:ilvl="6" w:tplc="0410000F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7176"/>
        </w:tabs>
        <w:ind w:left="7176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7896"/>
        </w:tabs>
        <w:ind w:left="7896" w:hanging="180"/>
      </w:pPr>
    </w:lvl>
  </w:abstractNum>
  <w:abstractNum w:abstractNumId="2" w15:restartNumberingAfterBreak="0">
    <w:nsid w:val="2737107B"/>
    <w:multiLevelType w:val="hybridMultilevel"/>
    <w:tmpl w:val="FAA2AFF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BD76B39"/>
    <w:multiLevelType w:val="hybridMultilevel"/>
    <w:tmpl w:val="5FA262A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52C6328"/>
    <w:multiLevelType w:val="hybridMultilevel"/>
    <w:tmpl w:val="54D6199E"/>
    <w:lvl w:ilvl="0" w:tplc="0410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C0C018A6">
      <w:start w:val="1"/>
      <w:numFmt w:val="decimal"/>
      <w:lvlText w:val="%2-"/>
      <w:lvlJc w:val="left"/>
      <w:pPr>
        <w:tabs>
          <w:tab w:val="num" w:pos="2220"/>
        </w:tabs>
        <w:ind w:left="222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D5C636E"/>
    <w:multiLevelType w:val="hybridMultilevel"/>
    <w:tmpl w:val="DCAC45F6"/>
    <w:lvl w:ilvl="0" w:tplc="0410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5F38275F"/>
    <w:multiLevelType w:val="hybridMultilevel"/>
    <w:tmpl w:val="B8EA5DF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241527"/>
    <w:multiLevelType w:val="hybridMultilevel"/>
    <w:tmpl w:val="F8A693C4"/>
    <w:lvl w:ilvl="0" w:tplc="6DF268D6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b w:val="0"/>
      </w:rPr>
    </w:lvl>
    <w:lvl w:ilvl="1" w:tplc="0410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0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0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8" w15:restartNumberingAfterBreak="0">
    <w:nsid w:val="71CE2BC8"/>
    <w:multiLevelType w:val="singleLevel"/>
    <w:tmpl w:val="B3B2475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97B"/>
    <w:rsid w:val="000C697B"/>
    <w:rsid w:val="005B230F"/>
    <w:rsid w:val="00656014"/>
    <w:rsid w:val="00763AEE"/>
    <w:rsid w:val="0088450B"/>
    <w:rsid w:val="009E121C"/>
    <w:rsid w:val="00B94DAB"/>
    <w:rsid w:val="00E82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2D5DB5-E736-4799-9CA0-CCE7EE446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63A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unhideWhenUsed/>
    <w:qFormat/>
    <w:rsid w:val="00763AEE"/>
    <w:pPr>
      <w:keepNext/>
      <w:ind w:left="360" w:right="-568"/>
      <w:jc w:val="both"/>
      <w:outlineLvl w:val="1"/>
    </w:pPr>
    <w:rPr>
      <w:b/>
      <w:sz w:val="22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763AEE"/>
    <w:rPr>
      <w:rFonts w:ascii="Times New Roman" w:eastAsia="Times New Roman" w:hAnsi="Times New Roman" w:cs="Times New Roman"/>
      <w:b/>
      <w:szCs w:val="20"/>
      <w:lang w:eastAsia="it-IT"/>
    </w:rPr>
  </w:style>
  <w:style w:type="paragraph" w:styleId="Corpodeltesto2">
    <w:name w:val="Body Text 2"/>
    <w:basedOn w:val="Normale"/>
    <w:link w:val="Corpodeltesto2Carattere"/>
    <w:unhideWhenUsed/>
    <w:rsid w:val="00763AEE"/>
    <w:rPr>
      <w:i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763AEE"/>
    <w:rPr>
      <w:rFonts w:ascii="Times New Roman" w:eastAsia="Times New Roman" w:hAnsi="Times New Roman" w:cs="Times New Roman"/>
      <w:i/>
      <w:sz w:val="24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763AEE"/>
    <w:pPr>
      <w:ind w:left="720"/>
      <w:contextualSpacing/>
    </w:pPr>
  </w:style>
  <w:style w:type="paragraph" w:styleId="Titolo">
    <w:name w:val="Title"/>
    <w:basedOn w:val="Normale"/>
    <w:link w:val="TitoloCarattere"/>
    <w:qFormat/>
    <w:rsid w:val="00656014"/>
    <w:pPr>
      <w:ind w:left="170" w:right="-568"/>
      <w:jc w:val="center"/>
    </w:pPr>
    <w:rPr>
      <w:rFonts w:ascii="Calibri" w:eastAsia="Calibri" w:hAnsi="Calibri"/>
      <w:b/>
      <w:sz w:val="22"/>
      <w:szCs w:val="20"/>
      <w:lang w:eastAsia="en-US"/>
    </w:rPr>
  </w:style>
  <w:style w:type="character" w:customStyle="1" w:styleId="TitoloCarattere">
    <w:name w:val="Titolo Carattere"/>
    <w:basedOn w:val="Carpredefinitoparagrafo"/>
    <w:link w:val="Titolo"/>
    <w:rsid w:val="00656014"/>
    <w:rPr>
      <w:rFonts w:ascii="Calibri" w:eastAsia="Calibri" w:hAnsi="Calibri" w:cs="Times New Roman"/>
      <w:b/>
      <w:szCs w:val="20"/>
    </w:rPr>
  </w:style>
  <w:style w:type="paragraph" w:styleId="Corpotesto">
    <w:name w:val="Body Text"/>
    <w:basedOn w:val="Normale"/>
    <w:link w:val="CorpotestoCarattere"/>
    <w:semiHidden/>
    <w:unhideWhenUsed/>
    <w:rsid w:val="00656014"/>
    <w:pPr>
      <w:spacing w:after="120"/>
      <w:ind w:left="170" w:right="357"/>
    </w:pPr>
    <w:rPr>
      <w:rFonts w:ascii="Calibri" w:eastAsia="Calibri" w:hAnsi="Calibri"/>
      <w:sz w:val="22"/>
      <w:szCs w:val="22"/>
      <w:lang w:eastAsia="en-US"/>
    </w:rPr>
  </w:style>
  <w:style w:type="character" w:customStyle="1" w:styleId="CorpotestoCarattere">
    <w:name w:val="Corpo testo Carattere"/>
    <w:basedOn w:val="Carpredefinitoparagrafo"/>
    <w:link w:val="Corpotesto"/>
    <w:semiHidden/>
    <w:rsid w:val="00656014"/>
    <w:rPr>
      <w:rFonts w:ascii="Calibri" w:eastAsia="Calibri" w:hAnsi="Calibri" w:cs="Times New Roman"/>
    </w:rPr>
  </w:style>
  <w:style w:type="paragraph" w:styleId="Testodelblocco">
    <w:name w:val="Block Text"/>
    <w:basedOn w:val="Normale"/>
    <w:semiHidden/>
    <w:unhideWhenUsed/>
    <w:rsid w:val="00656014"/>
    <w:pPr>
      <w:ind w:left="360" w:right="-568"/>
      <w:jc w:val="both"/>
    </w:pPr>
    <w:rPr>
      <w:rFonts w:ascii="Calibri" w:eastAsia="Calibri" w:hAnsi="Calibri"/>
      <w:sz w:val="22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80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174</Words>
  <Characters>998</Characters>
  <Application>Microsoft Office Word</Application>
  <DocSecurity>0</DocSecurity>
  <Lines>8</Lines>
  <Paragraphs>2</Paragraphs>
  <ScaleCrop>false</ScaleCrop>
  <Company/>
  <LinksUpToDate>false</LinksUpToDate>
  <CharactersWithSpaces>1170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Casoni Perugini</dc:creator>
  <cp:keywords/>
  <dc:description/>
  <cp:lastModifiedBy>Anna Casoni Perugini</cp:lastModifiedBy>
  <cp:revision>8</cp:revision>
  <dcterms:created xsi:type="dcterms:W3CDTF">2022-11-17T10:49:00Z</dcterms:created>
  <dcterms:modified xsi:type="dcterms:W3CDTF">2022-11-23T08:22:00Z</dcterms:modified>
</cp:coreProperties>
</file>