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3A8" w:rsidRDefault="000003A8" w:rsidP="00CD0A9F">
      <w:pPr>
        <w:pStyle w:val="Corpodeltesto2"/>
        <w:tabs>
          <w:tab w:val="left" w:pos="142"/>
        </w:tabs>
        <w:ind w:left="0" w:right="-143"/>
        <w:jc w:val="both"/>
        <w:rPr>
          <w:rFonts w:ascii="Times New Roman" w:hAnsi="Times New Roman"/>
          <w:sz w:val="24"/>
          <w:szCs w:val="24"/>
        </w:rPr>
      </w:pPr>
    </w:p>
    <w:p w:rsidR="000003A8" w:rsidRDefault="000003A8" w:rsidP="00A86954">
      <w:pPr>
        <w:pStyle w:val="Corpotesto"/>
        <w:tabs>
          <w:tab w:val="num" w:pos="960"/>
        </w:tabs>
        <w:spacing w:after="0"/>
        <w:ind w:left="0" w:right="-54"/>
        <w:rPr>
          <w:rFonts w:ascii="Times New Roman" w:hAnsi="Times New Roman"/>
          <w:sz w:val="24"/>
          <w:szCs w:val="24"/>
        </w:rPr>
      </w:pPr>
    </w:p>
    <w:p w:rsidR="000003A8" w:rsidRDefault="000003A8" w:rsidP="00A86954">
      <w:pPr>
        <w:pStyle w:val="Corpotesto"/>
        <w:tabs>
          <w:tab w:val="num" w:pos="960"/>
        </w:tabs>
        <w:spacing w:after="0"/>
        <w:ind w:left="0" w:right="-54"/>
        <w:rPr>
          <w:rFonts w:ascii="Times New Roman" w:hAnsi="Times New Roman"/>
          <w:sz w:val="24"/>
          <w:szCs w:val="24"/>
        </w:rPr>
      </w:pPr>
    </w:p>
    <w:p w:rsidR="000003A8" w:rsidRDefault="000003A8" w:rsidP="000003A8">
      <w:pPr>
        <w:pStyle w:val="Titolo"/>
        <w:pBdr>
          <w:top w:val="single" w:sz="4" w:space="1" w:color="auto"/>
          <w:left w:val="single" w:sz="4" w:space="4" w:color="auto"/>
          <w:bottom w:val="single" w:sz="4" w:space="1" w:color="auto"/>
          <w:right w:val="single" w:sz="4" w:space="4" w:color="auto"/>
        </w:pBdr>
        <w:shd w:val="pct15" w:color="auto" w:fill="FFFFFF"/>
        <w:ind w:right="-234"/>
        <w:jc w:val="left"/>
        <w:outlineLvl w:val="0"/>
        <w:rPr>
          <w:rFonts w:ascii="Times New Roman" w:hAnsi="Times New Roman"/>
          <w:i/>
          <w:sz w:val="24"/>
          <w:szCs w:val="24"/>
        </w:rPr>
      </w:pPr>
    </w:p>
    <w:p w:rsidR="000003A8" w:rsidRDefault="000003A8" w:rsidP="000003A8">
      <w:pPr>
        <w:pStyle w:val="Titolo"/>
        <w:pBdr>
          <w:top w:val="single" w:sz="4" w:space="1" w:color="auto"/>
          <w:left w:val="single" w:sz="4" w:space="4" w:color="auto"/>
          <w:bottom w:val="single" w:sz="4" w:space="1" w:color="auto"/>
          <w:right w:val="single" w:sz="4" w:space="4" w:color="auto"/>
        </w:pBdr>
        <w:shd w:val="pct15" w:color="auto" w:fill="FFFFFF"/>
        <w:ind w:right="-234"/>
        <w:jc w:val="left"/>
        <w:outlineLvl w:val="0"/>
        <w:rPr>
          <w:rFonts w:ascii="Times New Roman" w:hAnsi="Times New Roman"/>
          <w:b w:val="0"/>
          <w:sz w:val="24"/>
          <w:szCs w:val="24"/>
        </w:rPr>
      </w:pPr>
      <w:r>
        <w:rPr>
          <w:rFonts w:ascii="Times New Roman" w:hAnsi="Times New Roman"/>
          <w:i/>
          <w:sz w:val="24"/>
          <w:szCs w:val="24"/>
        </w:rPr>
        <w:t>Ordine dei Medici Chirurghi e degli Odontoiatri</w:t>
      </w:r>
    </w:p>
    <w:p w:rsidR="000003A8" w:rsidRDefault="000003A8" w:rsidP="000003A8">
      <w:pPr>
        <w:pStyle w:val="Titolo"/>
        <w:pBdr>
          <w:top w:val="single" w:sz="4" w:space="1" w:color="auto"/>
          <w:left w:val="single" w:sz="4" w:space="4" w:color="auto"/>
          <w:bottom w:val="single" w:sz="4" w:space="1" w:color="auto"/>
          <w:right w:val="single" w:sz="4" w:space="4" w:color="auto"/>
        </w:pBdr>
        <w:shd w:val="pct15" w:color="auto" w:fill="FFFFFF"/>
        <w:ind w:right="-234"/>
        <w:jc w:val="left"/>
        <w:rPr>
          <w:rFonts w:ascii="Times New Roman" w:hAnsi="Times New Roman"/>
          <w:i/>
          <w:sz w:val="24"/>
          <w:szCs w:val="24"/>
        </w:rPr>
      </w:pPr>
      <w:r>
        <w:rPr>
          <w:rFonts w:ascii="Times New Roman" w:hAnsi="Times New Roman"/>
          <w:i/>
          <w:sz w:val="24"/>
          <w:szCs w:val="24"/>
        </w:rPr>
        <w:t>della Provincia di Ascoli Piceno</w:t>
      </w:r>
    </w:p>
    <w:p w:rsidR="000003A8" w:rsidRDefault="000003A8" w:rsidP="000003A8">
      <w:pPr>
        <w:ind w:right="-234"/>
        <w:jc w:val="center"/>
        <w:rPr>
          <w:rFonts w:ascii="Times New Roman" w:hAnsi="Times New Roman"/>
          <w:b/>
          <w:sz w:val="24"/>
          <w:szCs w:val="24"/>
        </w:rPr>
      </w:pPr>
    </w:p>
    <w:p w:rsidR="000003A8" w:rsidRDefault="000003A8" w:rsidP="000003A8">
      <w:pPr>
        <w:ind w:right="-54"/>
        <w:jc w:val="center"/>
        <w:outlineLvl w:val="0"/>
        <w:rPr>
          <w:rFonts w:ascii="Times New Roman" w:hAnsi="Times New Roman"/>
          <w:b/>
          <w:sz w:val="24"/>
          <w:szCs w:val="24"/>
        </w:rPr>
      </w:pPr>
      <w:r>
        <w:rPr>
          <w:rFonts w:ascii="Times New Roman" w:hAnsi="Times New Roman"/>
          <w:b/>
          <w:sz w:val="24"/>
          <w:szCs w:val="24"/>
        </w:rPr>
        <w:t>DECISIONI DELLA RIUNIONE DEL CONSIGLIO DIRETTIVO del 29/09/2014</w:t>
      </w:r>
    </w:p>
    <w:p w:rsidR="000003A8" w:rsidRDefault="000003A8" w:rsidP="000003A8">
      <w:pPr>
        <w:ind w:right="-54"/>
        <w:jc w:val="center"/>
        <w:outlineLvl w:val="0"/>
        <w:rPr>
          <w:rFonts w:ascii="Times New Roman" w:hAnsi="Times New Roman"/>
          <w:b/>
          <w:sz w:val="24"/>
          <w:szCs w:val="24"/>
        </w:rPr>
      </w:pPr>
    </w:p>
    <w:p w:rsidR="000003A8" w:rsidRDefault="000003A8" w:rsidP="000003A8">
      <w:pPr>
        <w:ind w:right="-262"/>
        <w:jc w:val="both"/>
        <w:outlineLvl w:val="0"/>
        <w:rPr>
          <w:rFonts w:ascii="Times New Roman" w:hAnsi="Times New Roman"/>
          <w:b/>
          <w:i/>
          <w:sz w:val="24"/>
          <w:szCs w:val="24"/>
        </w:rPr>
      </w:pPr>
    </w:p>
    <w:p w:rsidR="000003A8" w:rsidRDefault="000003A8" w:rsidP="000003A8">
      <w:pPr>
        <w:ind w:left="0"/>
        <w:jc w:val="both"/>
        <w:rPr>
          <w:rFonts w:ascii="Times New Roman" w:hAnsi="Times New Roman"/>
          <w:b/>
          <w:sz w:val="24"/>
          <w:szCs w:val="24"/>
        </w:rPr>
      </w:pPr>
      <w:r>
        <w:rPr>
          <w:rFonts w:ascii="Times New Roman" w:hAnsi="Times New Roman"/>
          <w:b/>
          <w:sz w:val="24"/>
          <w:szCs w:val="24"/>
        </w:rPr>
        <w:t>Comunicazioni del Presidente.</w:t>
      </w:r>
    </w:p>
    <w:p w:rsidR="000003A8" w:rsidRDefault="000003A8" w:rsidP="000003A8">
      <w:pPr>
        <w:ind w:left="0"/>
        <w:jc w:val="both"/>
        <w:rPr>
          <w:rFonts w:ascii="Times New Roman" w:hAnsi="Times New Roman"/>
          <w:b/>
          <w:sz w:val="24"/>
          <w:szCs w:val="24"/>
        </w:rPr>
      </w:pPr>
    </w:p>
    <w:p w:rsidR="000003A8" w:rsidRDefault="000003A8" w:rsidP="000003A8">
      <w:pPr>
        <w:ind w:left="0" w:firstLine="708"/>
        <w:jc w:val="both"/>
        <w:rPr>
          <w:rFonts w:ascii="Times New Roman" w:hAnsi="Times New Roman"/>
          <w:sz w:val="24"/>
          <w:szCs w:val="24"/>
        </w:rPr>
      </w:pPr>
      <w:r>
        <w:rPr>
          <w:rFonts w:ascii="Times New Roman" w:hAnsi="Times New Roman"/>
          <w:sz w:val="24"/>
          <w:szCs w:val="24"/>
        </w:rPr>
        <w:t>Il Presidente comunica che è pervenuta all’Ordine dalla FNOMCeO la comunicazione n. 86  nella quale essa informa gli Ordini che l’Autorità Garante della Concorrenza e del Mercato, con provvedimento n. 25078 ha deliberato</w:t>
      </w:r>
    </w:p>
    <w:p w:rsidR="000003A8" w:rsidRDefault="000003A8" w:rsidP="000003A8">
      <w:pPr>
        <w:ind w:left="0" w:firstLine="708"/>
        <w:jc w:val="both"/>
        <w:rPr>
          <w:rFonts w:ascii="Times New Roman" w:hAnsi="Times New Roman"/>
          <w:sz w:val="24"/>
          <w:szCs w:val="24"/>
        </w:rPr>
      </w:pPr>
      <w:r>
        <w:rPr>
          <w:rFonts w:ascii="Times New Roman" w:hAnsi="Times New Roman"/>
          <w:sz w:val="24"/>
          <w:szCs w:val="24"/>
        </w:rPr>
        <w:t>che la Federazione Nazionale degli Ordini dei Medici Chirurghi e degli Odontoiatri ha posto in essere un’intesa restrittiva della concorrenza, ai sensi dell’art. 101 del TFUE, consistente nell’adozione e diffusione del Codice di deontologia medica 2006 e delle Linee Guida;</w:t>
      </w:r>
    </w:p>
    <w:p w:rsidR="000003A8" w:rsidRDefault="000003A8" w:rsidP="000003A8">
      <w:pPr>
        <w:ind w:left="0" w:firstLine="708"/>
        <w:jc w:val="both"/>
        <w:rPr>
          <w:rFonts w:ascii="Times New Roman" w:hAnsi="Times New Roman"/>
          <w:sz w:val="24"/>
          <w:szCs w:val="24"/>
        </w:rPr>
      </w:pPr>
      <w:r>
        <w:rPr>
          <w:rFonts w:ascii="Times New Roman" w:hAnsi="Times New Roman"/>
          <w:sz w:val="24"/>
          <w:szCs w:val="24"/>
        </w:rPr>
        <w:t>che la Federazione Nazionale degli Ordini dei Medici Chirurghi e degli Odontoiatri assuma misure atte a porre prontamente termine all’illecito riscontrato e si astenga in futuro dal porre in essere comportamenti analoghi a quelli oggetto dell’infrazione accertata;</w:t>
      </w:r>
    </w:p>
    <w:p w:rsidR="000003A8" w:rsidRDefault="000003A8" w:rsidP="000003A8">
      <w:pPr>
        <w:ind w:left="0" w:firstLine="708"/>
        <w:jc w:val="both"/>
        <w:rPr>
          <w:rFonts w:ascii="Times New Roman" w:hAnsi="Times New Roman"/>
          <w:sz w:val="24"/>
          <w:szCs w:val="24"/>
        </w:rPr>
      </w:pPr>
      <w:r>
        <w:rPr>
          <w:rFonts w:ascii="Times New Roman" w:hAnsi="Times New Roman"/>
          <w:sz w:val="24"/>
          <w:szCs w:val="24"/>
        </w:rPr>
        <w:t>di irrogare alla Federazione Nazionale degli Ordini dei Medici Chirurghi e degli Odontoiatri, in ragione di quanto indicato in motivazione, la sanzione amministrativa pecuniaria nella misura di € 831.816.</w:t>
      </w:r>
    </w:p>
    <w:p w:rsidR="000003A8" w:rsidRDefault="000003A8" w:rsidP="000003A8">
      <w:pPr>
        <w:ind w:left="0" w:firstLine="708"/>
        <w:jc w:val="both"/>
        <w:rPr>
          <w:rFonts w:ascii="Times New Roman" w:hAnsi="Times New Roman"/>
          <w:sz w:val="24"/>
          <w:szCs w:val="24"/>
        </w:rPr>
      </w:pPr>
    </w:p>
    <w:p w:rsidR="000003A8" w:rsidRDefault="000003A8" w:rsidP="000003A8">
      <w:pPr>
        <w:ind w:left="0"/>
        <w:jc w:val="both"/>
        <w:rPr>
          <w:rFonts w:ascii="Times New Roman" w:hAnsi="Times New Roman"/>
          <w:sz w:val="24"/>
          <w:szCs w:val="24"/>
        </w:rPr>
      </w:pPr>
    </w:p>
    <w:p w:rsidR="000003A8" w:rsidRDefault="000003A8" w:rsidP="000003A8">
      <w:pPr>
        <w:ind w:left="0" w:right="0"/>
        <w:rPr>
          <w:rFonts w:ascii="Times New Roman" w:hAnsi="Times New Roman"/>
          <w:b/>
          <w:sz w:val="24"/>
          <w:szCs w:val="24"/>
        </w:rPr>
      </w:pPr>
      <w:r>
        <w:rPr>
          <w:rFonts w:ascii="Times New Roman" w:hAnsi="Times New Roman"/>
          <w:b/>
          <w:sz w:val="24"/>
          <w:szCs w:val="24"/>
        </w:rPr>
        <w:t xml:space="preserve">Storni e delibere economiche.  </w:t>
      </w:r>
    </w:p>
    <w:p w:rsidR="000003A8" w:rsidRDefault="000003A8" w:rsidP="000003A8">
      <w:pPr>
        <w:ind w:left="360"/>
        <w:outlineLvl w:val="0"/>
        <w:rPr>
          <w:rFonts w:ascii="Times New Roman" w:hAnsi="Times New Roman"/>
          <w:sz w:val="24"/>
          <w:szCs w:val="24"/>
        </w:rPr>
      </w:pPr>
      <w:r>
        <w:rPr>
          <w:rFonts w:ascii="Times New Roman" w:hAnsi="Times New Roman"/>
          <w:sz w:val="24"/>
          <w:szCs w:val="24"/>
        </w:rPr>
        <w:t>Presa d’atto del pagamento della fattura</w:t>
      </w:r>
      <w:r w:rsidR="00E44350">
        <w:rPr>
          <w:rFonts w:ascii="Times New Roman" w:hAnsi="Times New Roman"/>
          <w:sz w:val="24"/>
          <w:szCs w:val="24"/>
        </w:rPr>
        <w:t xml:space="preserve"> a Tecsis NET srl.</w:t>
      </w:r>
      <w:r>
        <w:rPr>
          <w:rFonts w:ascii="Times New Roman" w:hAnsi="Times New Roman"/>
          <w:sz w:val="24"/>
          <w:szCs w:val="24"/>
        </w:rPr>
        <w:t xml:space="preserve"> per pagamento canone annuale assistenza programma Iride, € 956,15</w:t>
      </w:r>
    </w:p>
    <w:p w:rsidR="000003A8" w:rsidRDefault="000003A8" w:rsidP="000003A8">
      <w:pPr>
        <w:ind w:left="0"/>
        <w:jc w:val="both"/>
        <w:outlineLvl w:val="0"/>
        <w:rPr>
          <w:rFonts w:ascii="Times New Roman" w:hAnsi="Times New Roman"/>
          <w:sz w:val="24"/>
          <w:szCs w:val="24"/>
        </w:rPr>
      </w:pPr>
    </w:p>
    <w:p w:rsidR="000003A8" w:rsidRDefault="000003A8" w:rsidP="000003A8">
      <w:pPr>
        <w:jc w:val="both"/>
        <w:outlineLvl w:val="0"/>
        <w:rPr>
          <w:rFonts w:ascii="Times New Roman" w:hAnsi="Times New Roman"/>
          <w:sz w:val="24"/>
          <w:szCs w:val="24"/>
        </w:rPr>
      </w:pPr>
    </w:p>
    <w:p w:rsidR="000003A8" w:rsidRDefault="000003A8" w:rsidP="000003A8">
      <w:pPr>
        <w:ind w:left="0"/>
        <w:jc w:val="both"/>
        <w:rPr>
          <w:rFonts w:ascii="Times New Roman" w:hAnsi="Times New Roman"/>
          <w:b/>
          <w:sz w:val="24"/>
          <w:szCs w:val="24"/>
        </w:rPr>
      </w:pPr>
      <w:r>
        <w:rPr>
          <w:rFonts w:ascii="Times New Roman" w:hAnsi="Times New Roman"/>
          <w:b/>
          <w:sz w:val="24"/>
          <w:szCs w:val="24"/>
        </w:rPr>
        <w:t xml:space="preserve">Convegni: richieste di patrocinio e contributo. </w:t>
      </w:r>
    </w:p>
    <w:p w:rsidR="000003A8" w:rsidRDefault="000003A8" w:rsidP="000003A8">
      <w:pPr>
        <w:ind w:left="360" w:firstLine="348"/>
        <w:jc w:val="both"/>
        <w:rPr>
          <w:rFonts w:ascii="Times New Roman" w:hAnsi="Times New Roman"/>
          <w:sz w:val="24"/>
          <w:szCs w:val="24"/>
        </w:rPr>
      </w:pPr>
      <w:r>
        <w:rPr>
          <w:rFonts w:ascii="Times New Roman" w:hAnsi="Times New Roman"/>
          <w:sz w:val="24"/>
          <w:szCs w:val="24"/>
        </w:rPr>
        <w:t>Il Consiglio delibera di concedere il Patrocinio per la VI edizione dell’evento “Stiamo bene…naturalmente!” che si terrà il 10/04/2014.</w:t>
      </w:r>
    </w:p>
    <w:p w:rsidR="000003A8" w:rsidRDefault="000003A8" w:rsidP="000003A8">
      <w:pPr>
        <w:ind w:left="360"/>
        <w:jc w:val="both"/>
        <w:rPr>
          <w:rFonts w:ascii="Times New Roman" w:hAnsi="Times New Roman"/>
          <w:sz w:val="24"/>
          <w:szCs w:val="24"/>
        </w:rPr>
      </w:pPr>
    </w:p>
    <w:p w:rsidR="000003A8" w:rsidRDefault="000003A8" w:rsidP="000003A8">
      <w:pPr>
        <w:ind w:left="360" w:firstLine="348"/>
        <w:jc w:val="both"/>
        <w:rPr>
          <w:rFonts w:ascii="Times New Roman" w:hAnsi="Times New Roman"/>
          <w:sz w:val="24"/>
          <w:szCs w:val="24"/>
        </w:rPr>
      </w:pPr>
      <w:r>
        <w:rPr>
          <w:rFonts w:ascii="Times New Roman" w:hAnsi="Times New Roman"/>
          <w:sz w:val="24"/>
          <w:szCs w:val="24"/>
        </w:rPr>
        <w:t xml:space="preserve">Il Consiglio delibera di </w:t>
      </w:r>
      <w:r w:rsidRPr="0016049F">
        <w:rPr>
          <w:rFonts w:ascii="Times New Roman" w:hAnsi="Times New Roman"/>
          <w:sz w:val="24"/>
          <w:szCs w:val="24"/>
          <w:u w:val="single"/>
        </w:rPr>
        <w:t>non</w:t>
      </w:r>
      <w:r>
        <w:rPr>
          <w:rFonts w:ascii="Times New Roman" w:hAnsi="Times New Roman"/>
          <w:sz w:val="24"/>
          <w:szCs w:val="24"/>
        </w:rPr>
        <w:t xml:space="preserve"> concedere il Patrocinio per l’evento “Sapientia Mundi” Fondazione onlus.</w:t>
      </w:r>
    </w:p>
    <w:p w:rsidR="000003A8" w:rsidRDefault="000003A8" w:rsidP="000003A8">
      <w:pPr>
        <w:ind w:left="360"/>
        <w:jc w:val="both"/>
        <w:rPr>
          <w:rFonts w:ascii="Times New Roman" w:hAnsi="Times New Roman"/>
          <w:sz w:val="24"/>
          <w:szCs w:val="24"/>
        </w:rPr>
      </w:pPr>
    </w:p>
    <w:p w:rsidR="000003A8" w:rsidRDefault="000003A8" w:rsidP="000003A8">
      <w:pPr>
        <w:ind w:left="360" w:firstLine="348"/>
        <w:jc w:val="both"/>
        <w:rPr>
          <w:rFonts w:ascii="Times New Roman" w:hAnsi="Times New Roman"/>
          <w:sz w:val="24"/>
          <w:szCs w:val="24"/>
        </w:rPr>
      </w:pPr>
      <w:r>
        <w:rPr>
          <w:rFonts w:ascii="Times New Roman" w:hAnsi="Times New Roman"/>
          <w:sz w:val="24"/>
          <w:szCs w:val="24"/>
        </w:rPr>
        <w:t>Il Consiglio prende atto della concessione del Patrocinio per il Congresso Regionale CARD Marche “Il distretto Marchigiano tra le case della salute e la salute a casa” che si terrà il 20 e 21 novembre 2014 a Senigallia.</w:t>
      </w:r>
    </w:p>
    <w:p w:rsidR="000003A8" w:rsidRDefault="000003A8" w:rsidP="000003A8">
      <w:pPr>
        <w:ind w:left="0"/>
        <w:jc w:val="both"/>
        <w:rPr>
          <w:rFonts w:ascii="Times New Roman" w:hAnsi="Times New Roman"/>
          <w:sz w:val="24"/>
          <w:szCs w:val="24"/>
        </w:rPr>
      </w:pPr>
    </w:p>
    <w:p w:rsidR="000003A8" w:rsidRDefault="000003A8" w:rsidP="000003A8">
      <w:pPr>
        <w:ind w:left="0"/>
        <w:jc w:val="both"/>
        <w:rPr>
          <w:rFonts w:ascii="Times New Roman" w:hAnsi="Times New Roman"/>
          <w:b/>
          <w:sz w:val="24"/>
          <w:szCs w:val="24"/>
        </w:rPr>
      </w:pPr>
      <w:r>
        <w:rPr>
          <w:rFonts w:ascii="Times New Roman" w:hAnsi="Times New Roman"/>
          <w:b/>
          <w:sz w:val="24"/>
          <w:szCs w:val="24"/>
        </w:rPr>
        <w:t>Enpam: aggiornamenti sulla situazione e attività dell’Ente.</w:t>
      </w:r>
    </w:p>
    <w:p w:rsidR="000003A8" w:rsidRDefault="000003A8" w:rsidP="000003A8">
      <w:pPr>
        <w:ind w:left="360" w:firstLine="348"/>
        <w:jc w:val="both"/>
        <w:rPr>
          <w:rFonts w:ascii="Times New Roman" w:hAnsi="Times New Roman"/>
          <w:sz w:val="24"/>
          <w:szCs w:val="24"/>
        </w:rPr>
      </w:pPr>
      <w:r>
        <w:rPr>
          <w:rFonts w:ascii="Times New Roman" w:hAnsi="Times New Roman"/>
          <w:sz w:val="24"/>
          <w:szCs w:val="24"/>
        </w:rPr>
        <w:t>Il Consiglio prende atto della lettera inviata a tutti gli Ordini d’Italia dal Presidente dell’Ordine di Bologna, inerente la necessità di riforma del sistema previdenziale dell’Enpam, scritta nel se</w:t>
      </w:r>
      <w:r w:rsidR="00E44350">
        <w:rPr>
          <w:rFonts w:ascii="Times New Roman" w:hAnsi="Times New Roman"/>
          <w:sz w:val="24"/>
          <w:szCs w:val="24"/>
        </w:rPr>
        <w:t>ttembre 2003 dal Presidente E. P.</w:t>
      </w:r>
      <w:bookmarkStart w:id="0" w:name="_GoBack"/>
      <w:bookmarkEnd w:id="0"/>
      <w:r>
        <w:rPr>
          <w:rFonts w:ascii="Times New Roman" w:hAnsi="Times New Roman"/>
          <w:sz w:val="24"/>
          <w:szCs w:val="24"/>
        </w:rPr>
        <w:t xml:space="preserve"> a tutti i Presidenti degli Ordini d’Italia.</w:t>
      </w:r>
    </w:p>
    <w:p w:rsidR="000003A8" w:rsidRDefault="000003A8" w:rsidP="000003A8">
      <w:pPr>
        <w:rPr>
          <w:rFonts w:ascii="Times New Roman" w:hAnsi="Times New Roman"/>
          <w:sz w:val="24"/>
          <w:szCs w:val="24"/>
        </w:rPr>
      </w:pPr>
    </w:p>
    <w:p w:rsidR="000003A8" w:rsidRDefault="000003A8" w:rsidP="000003A8">
      <w:pPr>
        <w:pStyle w:val="Corpodeltesto2"/>
        <w:tabs>
          <w:tab w:val="left" w:pos="142"/>
        </w:tabs>
        <w:ind w:left="0" w:right="-143"/>
        <w:jc w:val="both"/>
        <w:rPr>
          <w:rFonts w:ascii="Times New Roman" w:hAnsi="Times New Roman"/>
          <w:i w:val="0"/>
          <w:sz w:val="24"/>
          <w:szCs w:val="24"/>
        </w:rPr>
      </w:pPr>
    </w:p>
    <w:p w:rsidR="000003A8" w:rsidRDefault="000003A8" w:rsidP="000003A8">
      <w:pPr>
        <w:pStyle w:val="Corpodeltesto2"/>
        <w:tabs>
          <w:tab w:val="left" w:pos="142"/>
        </w:tabs>
        <w:ind w:left="0" w:right="-143"/>
        <w:jc w:val="both"/>
        <w:rPr>
          <w:rFonts w:ascii="Times New Roman" w:hAnsi="Times New Roman"/>
          <w:b/>
          <w:i w:val="0"/>
          <w:sz w:val="24"/>
          <w:szCs w:val="24"/>
        </w:rPr>
      </w:pPr>
      <w:r>
        <w:rPr>
          <w:rFonts w:ascii="Times New Roman" w:hAnsi="Times New Roman"/>
          <w:b/>
          <w:i w:val="0"/>
          <w:sz w:val="24"/>
          <w:szCs w:val="24"/>
        </w:rPr>
        <w:t>AL N. 9– Rilascio del Certificato di assolvimento all’obbligo formativo da parte dell’Ordine a seguito di richiesta scritta dell’interessato (che ne abbia obiettiva necessità): presa d’atto.</w:t>
      </w:r>
    </w:p>
    <w:p w:rsidR="000003A8" w:rsidRDefault="000003A8" w:rsidP="000003A8">
      <w:pPr>
        <w:pStyle w:val="Corpodeltesto2"/>
        <w:tabs>
          <w:tab w:val="left" w:pos="142"/>
        </w:tabs>
        <w:ind w:left="0" w:right="-143"/>
        <w:jc w:val="both"/>
        <w:rPr>
          <w:rFonts w:ascii="Times New Roman" w:hAnsi="Times New Roman"/>
          <w:i w:val="0"/>
          <w:sz w:val="24"/>
          <w:szCs w:val="24"/>
        </w:rPr>
      </w:pPr>
      <w:r>
        <w:rPr>
          <w:rFonts w:ascii="Times New Roman" w:hAnsi="Times New Roman"/>
          <w:b/>
          <w:i w:val="0"/>
          <w:sz w:val="24"/>
          <w:szCs w:val="24"/>
        </w:rPr>
        <w:lastRenderedPageBreak/>
        <w:tab/>
      </w:r>
      <w:r>
        <w:rPr>
          <w:rFonts w:ascii="Times New Roman" w:hAnsi="Times New Roman"/>
          <w:b/>
          <w:i w:val="0"/>
          <w:sz w:val="24"/>
          <w:szCs w:val="24"/>
        </w:rPr>
        <w:tab/>
      </w:r>
      <w:r w:rsidRPr="00BE6D11">
        <w:rPr>
          <w:rFonts w:ascii="Times New Roman" w:hAnsi="Times New Roman"/>
          <w:i w:val="0"/>
          <w:sz w:val="24"/>
          <w:szCs w:val="24"/>
        </w:rPr>
        <w:t xml:space="preserve">In merito alla possibilità per gli iscritti all’Ordine di richiedere </w:t>
      </w:r>
      <w:r>
        <w:rPr>
          <w:rFonts w:ascii="Times New Roman" w:hAnsi="Times New Roman"/>
          <w:i w:val="0"/>
          <w:sz w:val="24"/>
          <w:szCs w:val="24"/>
        </w:rPr>
        <w:t>agli Uffici dell’Ordine il rilascio del Certificato di assolvimento all’obbligo formativo ECM, i</w:t>
      </w:r>
      <w:r w:rsidRPr="00BE6D11">
        <w:rPr>
          <w:rFonts w:ascii="Times New Roman" w:hAnsi="Times New Roman"/>
          <w:i w:val="0"/>
          <w:sz w:val="24"/>
          <w:szCs w:val="24"/>
        </w:rPr>
        <w:t xml:space="preserve">l Consiglio delibera </w:t>
      </w:r>
      <w:r>
        <w:rPr>
          <w:rFonts w:ascii="Times New Roman" w:hAnsi="Times New Roman"/>
          <w:i w:val="0"/>
          <w:sz w:val="24"/>
          <w:szCs w:val="24"/>
        </w:rPr>
        <w:t>che il richiedente deve presentare all’Ordine una richiesta scritta e motivata.</w:t>
      </w:r>
    </w:p>
    <w:p w:rsidR="000003A8" w:rsidRPr="00BE6D11" w:rsidRDefault="000003A8" w:rsidP="000003A8">
      <w:pPr>
        <w:pStyle w:val="Corpodeltesto2"/>
        <w:tabs>
          <w:tab w:val="left" w:pos="142"/>
        </w:tabs>
        <w:ind w:left="0" w:right="-143"/>
        <w:jc w:val="both"/>
        <w:rPr>
          <w:rFonts w:ascii="Times New Roman" w:hAnsi="Times New Roman"/>
          <w:i w:val="0"/>
        </w:rPr>
      </w:pPr>
    </w:p>
    <w:p w:rsidR="000003A8" w:rsidRDefault="000003A8" w:rsidP="000003A8">
      <w:pPr>
        <w:pStyle w:val="Corpodeltesto2"/>
        <w:tabs>
          <w:tab w:val="left" w:pos="142"/>
        </w:tabs>
        <w:ind w:left="0" w:right="-143"/>
        <w:jc w:val="both"/>
        <w:rPr>
          <w:rFonts w:ascii="Times New Roman" w:hAnsi="Times New Roman"/>
          <w:b/>
          <w:i w:val="0"/>
          <w:sz w:val="24"/>
          <w:szCs w:val="24"/>
        </w:rPr>
      </w:pPr>
      <w:r>
        <w:rPr>
          <w:rFonts w:ascii="Times New Roman" w:hAnsi="Times New Roman"/>
          <w:b/>
          <w:i w:val="0"/>
          <w:sz w:val="24"/>
          <w:szCs w:val="24"/>
        </w:rPr>
        <w:t xml:space="preserve"> Certificati di iscrizione Good Standing extra UE: obbligo richiesta scritta.</w:t>
      </w:r>
    </w:p>
    <w:p w:rsidR="000003A8" w:rsidRDefault="000003A8" w:rsidP="000003A8">
      <w:pPr>
        <w:pStyle w:val="Corpodeltesto2"/>
        <w:tabs>
          <w:tab w:val="left" w:pos="142"/>
        </w:tabs>
        <w:ind w:left="0" w:right="-143"/>
        <w:jc w:val="both"/>
        <w:rPr>
          <w:rFonts w:ascii="Times New Roman" w:hAnsi="Times New Roman"/>
          <w:i w:val="0"/>
          <w:sz w:val="24"/>
          <w:szCs w:val="24"/>
        </w:rPr>
      </w:pPr>
      <w:r>
        <w:rPr>
          <w:rFonts w:ascii="Times New Roman" w:hAnsi="Times New Roman"/>
          <w:b/>
          <w:i w:val="0"/>
          <w:sz w:val="24"/>
          <w:szCs w:val="24"/>
        </w:rPr>
        <w:tab/>
      </w:r>
      <w:r>
        <w:rPr>
          <w:rFonts w:ascii="Times New Roman" w:hAnsi="Times New Roman"/>
          <w:b/>
          <w:i w:val="0"/>
          <w:sz w:val="24"/>
          <w:szCs w:val="24"/>
        </w:rPr>
        <w:tab/>
      </w:r>
      <w:r>
        <w:rPr>
          <w:rFonts w:ascii="Times New Roman" w:hAnsi="Times New Roman"/>
          <w:i w:val="0"/>
          <w:sz w:val="24"/>
          <w:szCs w:val="24"/>
        </w:rPr>
        <w:t>Il Consiglio delibera che le richieste di certificato di iscrizione Good Standing da presentare nei Paesi extra UE devono avvenire solo ed esclusivamente mediante richiesta scritta accompagnata dalla fotocopia di un documento di riconoscimento del richiedente. Inoltre il Consiglio delibera che nella richiesta scritta deve essere esplicitato che il certificato sarà utilizzato solo ed esclusivamente in ambito extra UE.</w:t>
      </w:r>
    </w:p>
    <w:p w:rsidR="000003A8" w:rsidRDefault="000003A8" w:rsidP="000003A8">
      <w:pPr>
        <w:pStyle w:val="Corpodeltesto2"/>
        <w:tabs>
          <w:tab w:val="left" w:pos="142"/>
        </w:tabs>
        <w:ind w:left="0" w:right="-143"/>
        <w:jc w:val="both"/>
        <w:rPr>
          <w:rFonts w:ascii="Times New Roman" w:hAnsi="Times New Roman"/>
          <w:i w:val="0"/>
          <w:sz w:val="24"/>
          <w:szCs w:val="24"/>
        </w:rPr>
      </w:pPr>
    </w:p>
    <w:p w:rsidR="000003A8" w:rsidRDefault="000003A8" w:rsidP="000003A8">
      <w:pPr>
        <w:pStyle w:val="Corpodeltesto2"/>
        <w:tabs>
          <w:tab w:val="left" w:pos="142"/>
        </w:tabs>
        <w:ind w:left="0" w:right="-143"/>
        <w:jc w:val="both"/>
        <w:rPr>
          <w:rFonts w:ascii="Times New Roman" w:hAnsi="Times New Roman"/>
          <w:b/>
          <w:i w:val="0"/>
          <w:sz w:val="24"/>
          <w:szCs w:val="24"/>
        </w:rPr>
      </w:pPr>
      <w:r>
        <w:rPr>
          <w:rFonts w:ascii="Times New Roman" w:hAnsi="Times New Roman"/>
          <w:b/>
          <w:i w:val="0"/>
          <w:sz w:val="24"/>
          <w:szCs w:val="24"/>
        </w:rPr>
        <w:t xml:space="preserve"> Offerta di convenzione.</w:t>
      </w:r>
    </w:p>
    <w:p w:rsidR="000003A8" w:rsidRPr="0016062D" w:rsidRDefault="000003A8" w:rsidP="000003A8">
      <w:pPr>
        <w:pStyle w:val="Corpodeltesto2"/>
        <w:tabs>
          <w:tab w:val="left" w:pos="142"/>
        </w:tabs>
        <w:ind w:left="0" w:right="-143"/>
        <w:jc w:val="both"/>
        <w:rPr>
          <w:rFonts w:ascii="Times New Roman" w:hAnsi="Times New Roman"/>
          <w:i w:val="0"/>
          <w:sz w:val="24"/>
          <w:szCs w:val="24"/>
        </w:rPr>
      </w:pPr>
      <w:r>
        <w:rPr>
          <w:rFonts w:ascii="Times New Roman" w:hAnsi="Times New Roman"/>
          <w:b/>
          <w:i w:val="0"/>
          <w:sz w:val="24"/>
          <w:szCs w:val="24"/>
        </w:rPr>
        <w:tab/>
      </w:r>
      <w:r>
        <w:rPr>
          <w:rFonts w:ascii="Times New Roman" w:hAnsi="Times New Roman"/>
          <w:b/>
          <w:i w:val="0"/>
          <w:sz w:val="24"/>
          <w:szCs w:val="24"/>
        </w:rPr>
        <w:tab/>
      </w:r>
      <w:r w:rsidRPr="0016062D">
        <w:rPr>
          <w:rFonts w:ascii="Times New Roman" w:hAnsi="Times New Roman"/>
          <w:i w:val="0"/>
          <w:sz w:val="24"/>
          <w:szCs w:val="24"/>
        </w:rPr>
        <w:t xml:space="preserve">Il Consiglio delibera di accettare </w:t>
      </w:r>
      <w:r>
        <w:rPr>
          <w:rFonts w:ascii="Times New Roman" w:hAnsi="Times New Roman"/>
          <w:i w:val="0"/>
          <w:sz w:val="24"/>
          <w:szCs w:val="24"/>
        </w:rPr>
        <w:t>la convenzione proposta da Alpha Servizi agli iscritti all’Ordine che ha per oggetto il noleggio “chiavi in mano” di ambulatori con personale di segreteria, numero di telefono rete fissa e noleggio anche di sala riunioni.</w:t>
      </w:r>
    </w:p>
    <w:p w:rsidR="000003A8" w:rsidRDefault="000003A8" w:rsidP="000003A8">
      <w:pPr>
        <w:pStyle w:val="Corpodeltesto2"/>
        <w:tabs>
          <w:tab w:val="left" w:pos="142"/>
        </w:tabs>
        <w:ind w:left="0" w:right="-143"/>
        <w:jc w:val="both"/>
        <w:rPr>
          <w:rFonts w:ascii="Times New Roman" w:hAnsi="Times New Roman"/>
          <w:i w:val="0"/>
          <w:sz w:val="24"/>
          <w:szCs w:val="24"/>
        </w:rPr>
      </w:pPr>
    </w:p>
    <w:p w:rsidR="000003A8" w:rsidRDefault="000003A8" w:rsidP="00A86954">
      <w:pPr>
        <w:pStyle w:val="Corpotesto"/>
        <w:tabs>
          <w:tab w:val="num" w:pos="960"/>
        </w:tabs>
        <w:spacing w:after="0"/>
        <w:ind w:left="0" w:right="-54"/>
        <w:rPr>
          <w:rFonts w:ascii="Times New Roman" w:hAnsi="Times New Roman"/>
          <w:sz w:val="24"/>
          <w:szCs w:val="24"/>
        </w:rPr>
      </w:pPr>
    </w:p>
    <w:p w:rsidR="000003A8" w:rsidRDefault="000003A8" w:rsidP="00A86954">
      <w:pPr>
        <w:pStyle w:val="Corpotesto"/>
        <w:tabs>
          <w:tab w:val="num" w:pos="960"/>
        </w:tabs>
        <w:spacing w:after="0"/>
        <w:ind w:left="0" w:right="-54"/>
        <w:rPr>
          <w:rFonts w:ascii="Times New Roman" w:hAnsi="Times New Roman"/>
          <w:sz w:val="24"/>
          <w:szCs w:val="24"/>
        </w:rPr>
      </w:pPr>
    </w:p>
    <w:p w:rsidR="000003A8" w:rsidRDefault="000003A8" w:rsidP="00A86954">
      <w:pPr>
        <w:pStyle w:val="Corpotesto"/>
        <w:tabs>
          <w:tab w:val="num" w:pos="960"/>
        </w:tabs>
        <w:spacing w:after="0"/>
        <w:ind w:left="0" w:right="-54"/>
        <w:rPr>
          <w:rFonts w:ascii="Times New Roman" w:hAnsi="Times New Roman"/>
          <w:sz w:val="24"/>
          <w:szCs w:val="24"/>
        </w:rPr>
      </w:pPr>
    </w:p>
    <w:p w:rsidR="000003A8" w:rsidRDefault="000003A8" w:rsidP="00A86954">
      <w:pPr>
        <w:pStyle w:val="Corpotesto"/>
        <w:tabs>
          <w:tab w:val="num" w:pos="960"/>
        </w:tabs>
        <w:spacing w:after="0"/>
        <w:ind w:left="0" w:right="-54"/>
        <w:rPr>
          <w:rFonts w:ascii="Times New Roman" w:hAnsi="Times New Roman"/>
          <w:sz w:val="24"/>
          <w:szCs w:val="24"/>
        </w:rPr>
      </w:pPr>
    </w:p>
    <w:p w:rsidR="000003A8" w:rsidRDefault="000003A8" w:rsidP="00A86954">
      <w:pPr>
        <w:pStyle w:val="Corpotesto"/>
        <w:tabs>
          <w:tab w:val="num" w:pos="960"/>
        </w:tabs>
        <w:spacing w:after="0"/>
        <w:ind w:left="0" w:right="-54"/>
        <w:rPr>
          <w:rFonts w:ascii="Times New Roman" w:hAnsi="Times New Roman"/>
          <w:sz w:val="24"/>
          <w:szCs w:val="24"/>
        </w:rPr>
      </w:pPr>
    </w:p>
    <w:p w:rsidR="000003A8" w:rsidRDefault="000003A8" w:rsidP="00A86954">
      <w:pPr>
        <w:pStyle w:val="Corpotesto"/>
        <w:tabs>
          <w:tab w:val="num" w:pos="960"/>
        </w:tabs>
        <w:spacing w:after="0"/>
        <w:ind w:left="0" w:right="-54"/>
        <w:rPr>
          <w:rFonts w:ascii="Times New Roman" w:hAnsi="Times New Roman"/>
          <w:sz w:val="24"/>
          <w:szCs w:val="24"/>
        </w:rPr>
      </w:pPr>
    </w:p>
    <w:p w:rsidR="000003A8" w:rsidRDefault="000003A8" w:rsidP="00A86954">
      <w:pPr>
        <w:pStyle w:val="Corpotesto"/>
        <w:tabs>
          <w:tab w:val="num" w:pos="960"/>
        </w:tabs>
        <w:spacing w:after="0"/>
        <w:ind w:left="0" w:right="-54"/>
        <w:rPr>
          <w:rFonts w:ascii="Times New Roman" w:hAnsi="Times New Roman"/>
          <w:sz w:val="24"/>
          <w:szCs w:val="24"/>
        </w:rPr>
      </w:pPr>
    </w:p>
    <w:p w:rsidR="000003A8" w:rsidRDefault="000003A8" w:rsidP="00A86954">
      <w:pPr>
        <w:pStyle w:val="Corpotesto"/>
        <w:tabs>
          <w:tab w:val="num" w:pos="960"/>
        </w:tabs>
        <w:spacing w:after="0"/>
        <w:ind w:left="0" w:right="-54"/>
        <w:rPr>
          <w:rFonts w:ascii="Times New Roman" w:hAnsi="Times New Roman"/>
          <w:sz w:val="24"/>
          <w:szCs w:val="24"/>
        </w:rPr>
      </w:pPr>
    </w:p>
    <w:p w:rsidR="000003A8" w:rsidRDefault="000003A8" w:rsidP="00A86954">
      <w:pPr>
        <w:pStyle w:val="Corpotesto"/>
        <w:tabs>
          <w:tab w:val="num" w:pos="960"/>
        </w:tabs>
        <w:spacing w:after="0"/>
        <w:ind w:left="0" w:right="-54"/>
      </w:pPr>
    </w:p>
    <w:sectPr w:rsidR="000003A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57D3" w:rsidRDefault="006157D3" w:rsidP="00A5266C">
      <w:r>
        <w:separator/>
      </w:r>
    </w:p>
  </w:endnote>
  <w:endnote w:type="continuationSeparator" w:id="0">
    <w:p w:rsidR="006157D3" w:rsidRDefault="006157D3" w:rsidP="00A52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57D3" w:rsidRDefault="006157D3" w:rsidP="00A5266C">
      <w:r>
        <w:separator/>
      </w:r>
    </w:p>
  </w:footnote>
  <w:footnote w:type="continuationSeparator" w:id="0">
    <w:p w:rsidR="006157D3" w:rsidRDefault="006157D3" w:rsidP="00A526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C582D"/>
    <w:multiLevelType w:val="hybridMultilevel"/>
    <w:tmpl w:val="0922A3D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181C2829"/>
    <w:multiLevelType w:val="hybridMultilevel"/>
    <w:tmpl w:val="BD18C21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D145EC7"/>
    <w:multiLevelType w:val="hybridMultilevel"/>
    <w:tmpl w:val="4D982C8C"/>
    <w:lvl w:ilvl="0" w:tplc="552C015A">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8A5"/>
    <w:rsid w:val="00000090"/>
    <w:rsid w:val="000003A8"/>
    <w:rsid w:val="00002EEE"/>
    <w:rsid w:val="000B5C8D"/>
    <w:rsid w:val="000E5BD0"/>
    <w:rsid w:val="00135936"/>
    <w:rsid w:val="0016049F"/>
    <w:rsid w:val="0016062D"/>
    <w:rsid w:val="001B2372"/>
    <w:rsid w:val="00203562"/>
    <w:rsid w:val="002A31E6"/>
    <w:rsid w:val="00345CD4"/>
    <w:rsid w:val="003F036B"/>
    <w:rsid w:val="00407D74"/>
    <w:rsid w:val="00471B66"/>
    <w:rsid w:val="004748A5"/>
    <w:rsid w:val="00491FB8"/>
    <w:rsid w:val="00497D84"/>
    <w:rsid w:val="00552357"/>
    <w:rsid w:val="00587485"/>
    <w:rsid w:val="005C6D5A"/>
    <w:rsid w:val="005D2C5D"/>
    <w:rsid w:val="006157D3"/>
    <w:rsid w:val="00651D94"/>
    <w:rsid w:val="00651E74"/>
    <w:rsid w:val="00700271"/>
    <w:rsid w:val="00760BCB"/>
    <w:rsid w:val="00794FD3"/>
    <w:rsid w:val="008B1E53"/>
    <w:rsid w:val="008E7601"/>
    <w:rsid w:val="009D306E"/>
    <w:rsid w:val="009F37B6"/>
    <w:rsid w:val="00A5266C"/>
    <w:rsid w:val="00A80D17"/>
    <w:rsid w:val="00A86954"/>
    <w:rsid w:val="00AD554A"/>
    <w:rsid w:val="00B50288"/>
    <w:rsid w:val="00B60D63"/>
    <w:rsid w:val="00B674C0"/>
    <w:rsid w:val="00BD2841"/>
    <w:rsid w:val="00BE6D11"/>
    <w:rsid w:val="00C6683E"/>
    <w:rsid w:val="00C833D1"/>
    <w:rsid w:val="00CD0A9F"/>
    <w:rsid w:val="00E44350"/>
    <w:rsid w:val="00ED35D6"/>
    <w:rsid w:val="00F16CE3"/>
    <w:rsid w:val="00F34FD3"/>
    <w:rsid w:val="00F37E20"/>
    <w:rsid w:val="00F945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3F4FA1-527E-481D-9D69-C1663F183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E7601"/>
    <w:pPr>
      <w:spacing w:after="0" w:line="240" w:lineRule="auto"/>
      <w:ind w:left="170" w:right="357"/>
    </w:pPr>
    <w:rPr>
      <w:rFonts w:ascii="Calibri" w:eastAsia="Calibri" w:hAnsi="Calibri" w:cs="Times New Roman"/>
    </w:rPr>
  </w:style>
  <w:style w:type="paragraph" w:styleId="Titolo2">
    <w:name w:val="heading 2"/>
    <w:basedOn w:val="Normale"/>
    <w:next w:val="Normale"/>
    <w:link w:val="Titolo2Carattere"/>
    <w:semiHidden/>
    <w:unhideWhenUsed/>
    <w:qFormat/>
    <w:rsid w:val="008E7601"/>
    <w:pPr>
      <w:keepNext/>
      <w:ind w:left="360" w:right="-568"/>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semiHidden/>
    <w:rsid w:val="008E7601"/>
    <w:rPr>
      <w:rFonts w:ascii="Calibri" w:eastAsia="Calibri" w:hAnsi="Calibri" w:cs="Times New Roman"/>
      <w:b/>
      <w:szCs w:val="20"/>
    </w:rPr>
  </w:style>
  <w:style w:type="paragraph" w:styleId="Titolo">
    <w:name w:val="Title"/>
    <w:basedOn w:val="Normale"/>
    <w:link w:val="TitoloCarattere"/>
    <w:qFormat/>
    <w:rsid w:val="008E7601"/>
    <w:pPr>
      <w:ind w:right="-568"/>
      <w:jc w:val="center"/>
    </w:pPr>
    <w:rPr>
      <w:b/>
      <w:szCs w:val="20"/>
    </w:rPr>
  </w:style>
  <w:style w:type="character" w:customStyle="1" w:styleId="TitoloCarattere">
    <w:name w:val="Titolo Carattere"/>
    <w:basedOn w:val="Carpredefinitoparagrafo"/>
    <w:link w:val="Titolo"/>
    <w:rsid w:val="008E7601"/>
    <w:rPr>
      <w:rFonts w:ascii="Calibri" w:eastAsia="Calibri" w:hAnsi="Calibri" w:cs="Times New Roman"/>
      <w:b/>
      <w:szCs w:val="20"/>
    </w:rPr>
  </w:style>
  <w:style w:type="paragraph" w:styleId="Corpotesto">
    <w:name w:val="Body Text"/>
    <w:basedOn w:val="Normale"/>
    <w:link w:val="CorpotestoCarattere"/>
    <w:unhideWhenUsed/>
    <w:rsid w:val="008E7601"/>
    <w:pPr>
      <w:spacing w:after="120"/>
    </w:pPr>
  </w:style>
  <w:style w:type="character" w:customStyle="1" w:styleId="CorpotestoCarattere">
    <w:name w:val="Corpo testo Carattere"/>
    <w:basedOn w:val="Carpredefinitoparagrafo"/>
    <w:link w:val="Corpotesto"/>
    <w:rsid w:val="008E7601"/>
    <w:rPr>
      <w:rFonts w:ascii="Calibri" w:eastAsia="Calibri" w:hAnsi="Calibri" w:cs="Times New Roman"/>
    </w:rPr>
  </w:style>
  <w:style w:type="paragraph" w:styleId="Corpodeltesto2">
    <w:name w:val="Body Text 2"/>
    <w:basedOn w:val="Normale"/>
    <w:link w:val="Corpodeltesto2Carattere"/>
    <w:unhideWhenUsed/>
    <w:rsid w:val="008E7601"/>
    <w:rPr>
      <w:i/>
      <w:szCs w:val="20"/>
    </w:rPr>
  </w:style>
  <w:style w:type="character" w:customStyle="1" w:styleId="Corpodeltesto2Carattere">
    <w:name w:val="Corpo del testo 2 Carattere"/>
    <w:basedOn w:val="Carpredefinitoparagrafo"/>
    <w:link w:val="Corpodeltesto2"/>
    <w:rsid w:val="008E7601"/>
    <w:rPr>
      <w:rFonts w:ascii="Calibri" w:eastAsia="Calibri" w:hAnsi="Calibri" w:cs="Times New Roman"/>
      <w:i/>
      <w:szCs w:val="20"/>
    </w:rPr>
  </w:style>
  <w:style w:type="paragraph" w:styleId="Intestazione">
    <w:name w:val="header"/>
    <w:basedOn w:val="Normale"/>
    <w:link w:val="IntestazioneCarattere"/>
    <w:uiPriority w:val="99"/>
    <w:unhideWhenUsed/>
    <w:rsid w:val="00A5266C"/>
    <w:pPr>
      <w:tabs>
        <w:tab w:val="center" w:pos="4819"/>
        <w:tab w:val="right" w:pos="9638"/>
      </w:tabs>
    </w:pPr>
  </w:style>
  <w:style w:type="character" w:customStyle="1" w:styleId="IntestazioneCarattere">
    <w:name w:val="Intestazione Carattere"/>
    <w:basedOn w:val="Carpredefinitoparagrafo"/>
    <w:link w:val="Intestazione"/>
    <w:uiPriority w:val="99"/>
    <w:rsid w:val="00A5266C"/>
    <w:rPr>
      <w:rFonts w:ascii="Calibri" w:eastAsia="Calibri" w:hAnsi="Calibri" w:cs="Times New Roman"/>
    </w:rPr>
  </w:style>
  <w:style w:type="paragraph" w:styleId="Pidipagina">
    <w:name w:val="footer"/>
    <w:basedOn w:val="Normale"/>
    <w:link w:val="PidipaginaCarattere"/>
    <w:uiPriority w:val="99"/>
    <w:unhideWhenUsed/>
    <w:rsid w:val="00A5266C"/>
    <w:pPr>
      <w:tabs>
        <w:tab w:val="center" w:pos="4819"/>
        <w:tab w:val="right" w:pos="9638"/>
      </w:tabs>
    </w:pPr>
  </w:style>
  <w:style w:type="character" w:customStyle="1" w:styleId="PidipaginaCarattere">
    <w:name w:val="Piè di pagina Carattere"/>
    <w:basedOn w:val="Carpredefinitoparagrafo"/>
    <w:link w:val="Pidipagina"/>
    <w:uiPriority w:val="99"/>
    <w:rsid w:val="00A5266C"/>
    <w:rPr>
      <w:rFonts w:ascii="Calibri" w:eastAsia="Calibri" w:hAnsi="Calibri" w:cs="Times New Roman"/>
    </w:rPr>
  </w:style>
  <w:style w:type="paragraph" w:styleId="Testofumetto">
    <w:name w:val="Balloon Text"/>
    <w:basedOn w:val="Normale"/>
    <w:link w:val="TestofumettoCarattere"/>
    <w:uiPriority w:val="99"/>
    <w:semiHidden/>
    <w:unhideWhenUsed/>
    <w:rsid w:val="000003A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003A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54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D726DE-4036-4796-8C1F-2115A6D58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2</Pages>
  <Words>509</Words>
  <Characters>2905</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OMCeO AP OMCeO AP</dc:creator>
  <cp:keywords/>
  <dc:description/>
  <cp:lastModifiedBy>Roberta Di Benedetto</cp:lastModifiedBy>
  <cp:revision>36</cp:revision>
  <cp:lastPrinted>2022-11-17T11:17:00Z</cp:lastPrinted>
  <dcterms:created xsi:type="dcterms:W3CDTF">2014-10-21T08:43:00Z</dcterms:created>
  <dcterms:modified xsi:type="dcterms:W3CDTF">2022-11-22T09:14:00Z</dcterms:modified>
</cp:coreProperties>
</file>