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1F" w:rsidRDefault="0070081F" w:rsidP="00222A1A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081F" w:rsidRDefault="0070081F" w:rsidP="00813E58">
      <w:pPr>
        <w:rPr>
          <w:rFonts w:ascii="Times New Roman" w:hAnsi="Times New Roman"/>
          <w:sz w:val="24"/>
          <w:szCs w:val="24"/>
        </w:rPr>
      </w:pPr>
    </w:p>
    <w:p w:rsidR="0070081F" w:rsidRDefault="0070081F" w:rsidP="0070081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70081F" w:rsidRDefault="0070081F" w:rsidP="0070081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Ordine dei Medici Chirurghi e degli Odontoiatri</w:t>
      </w:r>
    </w:p>
    <w:p w:rsidR="0070081F" w:rsidRDefault="0070081F" w:rsidP="0070081F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della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Provincia di Ascoli Piceno</w:t>
      </w:r>
    </w:p>
    <w:p w:rsidR="0070081F" w:rsidRDefault="0070081F" w:rsidP="0070081F">
      <w:pPr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70081F" w:rsidRDefault="0070081F" w:rsidP="0070081F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</w:t>
      </w:r>
      <w:r w:rsidR="00370417">
        <w:rPr>
          <w:rFonts w:ascii="Times New Roman" w:hAnsi="Times New Roman"/>
          <w:b/>
          <w:sz w:val="24"/>
          <w:szCs w:val="24"/>
        </w:rPr>
        <w:t>ECISIONI DELLA RIUNIONE DEL</w:t>
      </w:r>
      <w:r>
        <w:rPr>
          <w:rFonts w:ascii="Times New Roman" w:hAnsi="Times New Roman"/>
          <w:b/>
          <w:sz w:val="24"/>
          <w:szCs w:val="24"/>
        </w:rPr>
        <w:t xml:space="preserve"> CONSIGLIO DIRETTIVO del 03/11/2014</w:t>
      </w:r>
    </w:p>
    <w:p w:rsidR="0070081F" w:rsidRDefault="0070081F" w:rsidP="0070081F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081F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081F" w:rsidRDefault="0070081F" w:rsidP="0070081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Variazioni Albo Professionale. </w:t>
      </w:r>
    </w:p>
    <w:p w:rsidR="0070081F" w:rsidRDefault="0070081F" w:rsidP="0070081F">
      <w:pPr>
        <w:pStyle w:val="Titolo2"/>
        <w:ind w:right="-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 l’iscrizione all’Albo degli Odontoiatri di: </w:t>
      </w:r>
      <w:r>
        <w:rPr>
          <w:rFonts w:ascii="Times New Roman" w:hAnsi="Times New Roman"/>
          <w:sz w:val="24"/>
          <w:szCs w:val="24"/>
        </w:rPr>
        <w:tab/>
      </w:r>
    </w:p>
    <w:p w:rsidR="0070081F" w:rsidRPr="00272F7C" w:rsidRDefault="0070081F" w:rsidP="0070081F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851BA4">
        <w:rPr>
          <w:b/>
          <w:sz w:val="28"/>
          <w:szCs w:val="28"/>
        </w:rPr>
        <w:t xml:space="preserve"> </w:t>
      </w:r>
      <w:r w:rsidRPr="00851BA4">
        <w:rPr>
          <w:rFonts w:ascii="Times New Roman" w:hAnsi="Times New Roman"/>
          <w:b/>
          <w:sz w:val="24"/>
          <w:szCs w:val="24"/>
        </w:rPr>
        <w:t>Dott.ssa Eleonora Bassetti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81F" w:rsidRPr="003B3E72" w:rsidRDefault="00620E3B" w:rsidP="00620E3B">
      <w:p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081F">
        <w:rPr>
          <w:rFonts w:ascii="Times New Roman" w:hAnsi="Times New Roman"/>
          <w:sz w:val="24"/>
          <w:szCs w:val="24"/>
        </w:rPr>
        <w:t xml:space="preserve"> </w:t>
      </w:r>
      <w:r w:rsidR="00A07F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0081F" w:rsidRPr="00851BA4">
        <w:rPr>
          <w:rFonts w:ascii="Times New Roman" w:hAnsi="Times New Roman"/>
          <w:b/>
          <w:sz w:val="24"/>
          <w:szCs w:val="24"/>
        </w:rPr>
        <w:t xml:space="preserve"> Dott.ssa Francesca Cacaci</w:t>
      </w:r>
      <w:r w:rsidR="0070081F">
        <w:rPr>
          <w:rFonts w:ascii="Times New Roman" w:hAnsi="Times New Roman"/>
          <w:sz w:val="24"/>
          <w:szCs w:val="24"/>
        </w:rPr>
        <w:t>.</w:t>
      </w:r>
    </w:p>
    <w:p w:rsidR="0070081F" w:rsidRDefault="0070081F" w:rsidP="0070081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70081F" w:rsidRDefault="0070081F" w:rsidP="0070081F">
      <w:pPr>
        <w:pStyle w:val="Titolo2"/>
        <w:ind w:right="-4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</w:t>
      </w:r>
    </w:p>
    <w:p w:rsidR="0070081F" w:rsidRDefault="0070081F" w:rsidP="0070081F">
      <w:pPr>
        <w:pStyle w:val="Titolo2"/>
        <w:ind w:right="-442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cancellazione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dall'Albo dei Medici Chirurghi </w:t>
      </w:r>
      <w:r>
        <w:rPr>
          <w:rFonts w:ascii="Times New Roman" w:hAnsi="Times New Roman"/>
          <w:b w:val="0"/>
          <w:sz w:val="24"/>
          <w:szCs w:val="24"/>
        </w:rPr>
        <w:t>di:</w:t>
      </w:r>
    </w:p>
    <w:p w:rsidR="0070081F" w:rsidRDefault="0070081F" w:rsidP="0070081F"/>
    <w:p w:rsidR="0070081F" w:rsidRDefault="0070081F" w:rsidP="00370417">
      <w:pPr>
        <w:ind w:left="72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Dott.ssa Antonelli Piera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81F" w:rsidRDefault="0070081F" w:rsidP="00370417">
      <w:pPr>
        <w:ind w:left="72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Dott. Stefano </w:t>
      </w:r>
      <w:proofErr w:type="spellStart"/>
      <w:r>
        <w:rPr>
          <w:rFonts w:ascii="Times New Roman" w:hAnsi="Times New Roman"/>
          <w:b/>
          <w:sz w:val="24"/>
          <w:szCs w:val="24"/>
        </w:rPr>
        <w:t>Rausei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0081F" w:rsidRPr="00B22AC3" w:rsidRDefault="0070081F" w:rsidP="00620E3B">
      <w:pPr>
        <w:pStyle w:val="Titolo2"/>
        <w:ind w:left="0" w:firstLine="708"/>
        <w:rPr>
          <w:rFonts w:ascii="Times New Roman" w:hAnsi="Times New Roman"/>
          <w:b w:val="0"/>
          <w:sz w:val="24"/>
          <w:szCs w:val="24"/>
        </w:rPr>
      </w:pPr>
      <w:r w:rsidRPr="00851BA4">
        <w:rPr>
          <w:rFonts w:ascii="Times New Roman" w:hAnsi="Times New Roman"/>
          <w:sz w:val="24"/>
          <w:szCs w:val="24"/>
        </w:rPr>
        <w:t>Maurizio D’Ottavi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0081F" w:rsidRDefault="0070081F" w:rsidP="0070081F">
      <w:pPr>
        <w:rPr>
          <w:rFonts w:ascii="Times New Roman" w:hAnsi="Times New Roman"/>
          <w:sz w:val="24"/>
          <w:szCs w:val="24"/>
        </w:rPr>
      </w:pPr>
      <w:r w:rsidRPr="00B22AC3">
        <w:t xml:space="preserve">    </w:t>
      </w:r>
      <w:r w:rsidR="00620E3B">
        <w:tab/>
      </w:r>
      <w:r w:rsidRPr="00851BA4">
        <w:rPr>
          <w:rFonts w:ascii="Times New Roman" w:hAnsi="Times New Roman"/>
          <w:b/>
          <w:sz w:val="24"/>
          <w:szCs w:val="24"/>
        </w:rPr>
        <w:t>Dott. Nicola Febi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81F" w:rsidRDefault="0070081F" w:rsidP="007008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0081F" w:rsidRPr="00B22AC3" w:rsidRDefault="0070081F" w:rsidP="0070081F">
      <w:r w:rsidRPr="003B3E72">
        <w:rPr>
          <w:rFonts w:ascii="Times New Roman" w:hAnsi="Times New Roman"/>
          <w:b/>
          <w:sz w:val="24"/>
          <w:szCs w:val="24"/>
        </w:rPr>
        <w:t xml:space="preserve">      Dott. Bruno Camplese</w:t>
      </w:r>
      <w:r>
        <w:rPr>
          <w:rFonts w:ascii="Times New Roman" w:hAnsi="Times New Roman"/>
          <w:sz w:val="24"/>
          <w:szCs w:val="24"/>
        </w:rPr>
        <w:t xml:space="preserve"> per rinuncia all’iscrizione all’Albo dei Medici Chirurghi (mantiene l’iscrizione all’Albo degli Odontoiatri).</w:t>
      </w:r>
    </w:p>
    <w:p w:rsidR="0070081F" w:rsidRDefault="0070081F" w:rsidP="0070081F">
      <w:pPr>
        <w:ind w:left="0"/>
        <w:rPr>
          <w:rFonts w:ascii="Times New Roman" w:hAnsi="Times New Roman"/>
          <w:sz w:val="24"/>
          <w:szCs w:val="24"/>
        </w:rPr>
      </w:pPr>
    </w:p>
    <w:p w:rsidR="0070081F" w:rsidRDefault="0070081F" w:rsidP="0070081F">
      <w:pPr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Storni e delibere economiche.  </w:t>
      </w:r>
    </w:p>
    <w:p w:rsidR="0070081F" w:rsidRDefault="00370417" w:rsidP="0070081F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d’atto del pagamento del</w:t>
      </w:r>
      <w:r w:rsidR="0070081F">
        <w:rPr>
          <w:rFonts w:ascii="Times New Roman" w:hAnsi="Times New Roman"/>
          <w:sz w:val="24"/>
          <w:szCs w:val="24"/>
        </w:rPr>
        <w:t>la fattura</w:t>
      </w:r>
      <w:r w:rsidR="00C52A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AF1">
        <w:rPr>
          <w:rFonts w:ascii="Times New Roman" w:hAnsi="Times New Roman"/>
          <w:sz w:val="24"/>
          <w:szCs w:val="24"/>
        </w:rPr>
        <w:t xml:space="preserve">di  </w:t>
      </w:r>
      <w:proofErr w:type="spellStart"/>
      <w:r w:rsidR="00C52AF1">
        <w:rPr>
          <w:rFonts w:ascii="Times New Roman" w:hAnsi="Times New Roman"/>
          <w:sz w:val="24"/>
          <w:szCs w:val="24"/>
        </w:rPr>
        <w:t>TecsisNet</w:t>
      </w:r>
      <w:proofErr w:type="spellEnd"/>
      <w:proofErr w:type="gramEnd"/>
      <w:r w:rsidR="0070081F">
        <w:rPr>
          <w:rFonts w:ascii="Times New Roman" w:hAnsi="Times New Roman"/>
          <w:sz w:val="24"/>
          <w:szCs w:val="24"/>
        </w:rPr>
        <w:t xml:space="preserve"> per manutenzione evolutiva tabelle FNOMCeO e file COGEAPS</w:t>
      </w:r>
      <w:r w:rsidR="00620E3B">
        <w:rPr>
          <w:rFonts w:ascii="Times New Roman" w:hAnsi="Times New Roman"/>
          <w:sz w:val="24"/>
          <w:szCs w:val="24"/>
        </w:rPr>
        <w:t xml:space="preserve"> € 111,67.</w:t>
      </w:r>
    </w:p>
    <w:p w:rsidR="0070081F" w:rsidRDefault="0070081F" w:rsidP="0070081F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81F" w:rsidRDefault="00370417" w:rsidP="0070081F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d’atto del pagamento del</w:t>
      </w:r>
      <w:r w:rsidR="0070081F">
        <w:rPr>
          <w:rFonts w:ascii="Times New Roman" w:hAnsi="Times New Roman"/>
          <w:sz w:val="24"/>
          <w:szCs w:val="24"/>
        </w:rPr>
        <w:t xml:space="preserve">la fattura </w:t>
      </w:r>
      <w:r w:rsidR="00C52AF1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C52AF1">
        <w:rPr>
          <w:rFonts w:ascii="Times New Roman" w:hAnsi="Times New Roman"/>
          <w:sz w:val="24"/>
          <w:szCs w:val="24"/>
        </w:rPr>
        <w:t>Tecso</w:t>
      </w:r>
      <w:proofErr w:type="spellEnd"/>
      <w:r w:rsidR="00C52AF1">
        <w:rPr>
          <w:rFonts w:ascii="Times New Roman" w:hAnsi="Times New Roman"/>
          <w:sz w:val="24"/>
          <w:szCs w:val="24"/>
        </w:rPr>
        <w:t xml:space="preserve"> </w:t>
      </w:r>
      <w:r w:rsidR="0070081F">
        <w:rPr>
          <w:rFonts w:ascii="Times New Roman" w:hAnsi="Times New Roman"/>
          <w:sz w:val="24"/>
          <w:szCs w:val="24"/>
        </w:rPr>
        <w:t>per intervento di assistenza tecnica, per installazione e configurazione nuovo modem adsl e intervento di assistenza tecnica per ripristino microfoni nella sala riunioni</w:t>
      </w:r>
      <w:r w:rsidR="00620E3B">
        <w:rPr>
          <w:rFonts w:ascii="Times New Roman" w:hAnsi="Times New Roman"/>
          <w:sz w:val="24"/>
          <w:szCs w:val="24"/>
        </w:rPr>
        <w:t xml:space="preserve"> di € 146,40.</w:t>
      </w:r>
    </w:p>
    <w:p w:rsidR="0070081F" w:rsidRDefault="0070081F" w:rsidP="0070081F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81F" w:rsidRDefault="0070081F" w:rsidP="00370417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Convegni: richieste di patrocinio e contributo. </w:t>
      </w:r>
    </w:p>
    <w:p w:rsidR="0070081F" w:rsidRDefault="0070081F" w:rsidP="0070081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prende atto della concessione del Patrocinio per il Convegno su “Didattica ed esperienze nell’ambito della colposcopia e Malattie a Trasmissione Sessuale (MTS). Aspetti di diagnostica e terapie” che si svolgerà a Ascoli Piceno il 14/11/2014.</w:t>
      </w:r>
    </w:p>
    <w:p w:rsidR="0070081F" w:rsidRDefault="0070081F" w:rsidP="0070081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0081F" w:rsidRDefault="0070081F" w:rsidP="0070081F">
      <w:pPr>
        <w:ind w:righ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C">
        <w:rPr>
          <w:rFonts w:ascii="Times New Roman" w:hAnsi="Times New Roman"/>
          <w:b/>
          <w:sz w:val="24"/>
        </w:rPr>
        <w:t>Aumento quota di iscrizione all’Albo o eventuali misure alternativa.</w:t>
      </w:r>
    </w:p>
    <w:p w:rsidR="0070081F" w:rsidRPr="00407B09" w:rsidRDefault="0070081F" w:rsidP="0070081F">
      <w:pPr>
        <w:pStyle w:val="Corpotesto"/>
        <w:ind w:firstLine="538"/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>Il Consiglio, in considerazione delle valutazioni inerenti al bilancio preventivo per il 201</w:t>
      </w:r>
      <w:r>
        <w:rPr>
          <w:rFonts w:ascii="Times New Roman" w:hAnsi="Times New Roman"/>
          <w:sz w:val="24"/>
          <w:szCs w:val="24"/>
        </w:rPr>
        <w:t>5</w:t>
      </w:r>
      <w:r w:rsidRPr="00407B09">
        <w:rPr>
          <w:rFonts w:ascii="Times New Roman" w:hAnsi="Times New Roman"/>
          <w:sz w:val="24"/>
          <w:szCs w:val="24"/>
        </w:rPr>
        <w:t xml:space="preserve">, decide all’unanimità la riduzione del </w:t>
      </w:r>
      <w:r>
        <w:rPr>
          <w:rFonts w:ascii="Times New Roman" w:hAnsi="Times New Roman"/>
          <w:sz w:val="24"/>
          <w:szCs w:val="24"/>
        </w:rPr>
        <w:t>30</w:t>
      </w:r>
      <w:r w:rsidRPr="00407B09">
        <w:rPr>
          <w:rFonts w:ascii="Times New Roman" w:hAnsi="Times New Roman"/>
          <w:sz w:val="24"/>
          <w:szCs w:val="24"/>
        </w:rPr>
        <w:t>% degli importi relativi alle indennità di carica, ai gettoni e alle medaglie di presenza.</w:t>
      </w:r>
    </w:p>
    <w:p w:rsidR="0070081F" w:rsidRPr="00407B09" w:rsidRDefault="0070081F" w:rsidP="0070081F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>Tale riduzione sarà operativa dal 01/01/</w:t>
      </w:r>
      <w:r>
        <w:rPr>
          <w:rFonts w:ascii="Times New Roman" w:hAnsi="Times New Roman"/>
          <w:sz w:val="24"/>
          <w:szCs w:val="24"/>
        </w:rPr>
        <w:t>2014.</w:t>
      </w:r>
      <w:r w:rsidRPr="00407B09">
        <w:rPr>
          <w:rFonts w:ascii="Times New Roman" w:hAnsi="Times New Roman"/>
          <w:sz w:val="24"/>
          <w:szCs w:val="24"/>
        </w:rPr>
        <w:t xml:space="preserve"> 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>Pertanto: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il gettone di presenza</w:t>
      </w:r>
      <w:r w:rsidRPr="00407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Consiglio o alla Commissione Medica e alla Commissione Albo Odontoiatri </w:t>
      </w:r>
      <w:r w:rsidRPr="00407B09">
        <w:rPr>
          <w:rFonts w:ascii="Times New Roman" w:hAnsi="Times New Roman"/>
          <w:sz w:val="24"/>
          <w:szCs w:val="24"/>
        </w:rPr>
        <w:t xml:space="preserve">da € </w:t>
      </w:r>
      <w:r>
        <w:rPr>
          <w:rFonts w:ascii="Times New Roman" w:hAnsi="Times New Roman"/>
          <w:sz w:val="24"/>
          <w:szCs w:val="24"/>
        </w:rPr>
        <w:t>80,00</w:t>
      </w:r>
      <w:r w:rsidRPr="00407B09">
        <w:rPr>
          <w:rFonts w:ascii="Times New Roman" w:hAnsi="Times New Roman"/>
          <w:sz w:val="24"/>
          <w:szCs w:val="24"/>
        </w:rPr>
        <w:t xml:space="preserve"> si riduce a € </w:t>
      </w:r>
      <w:r>
        <w:rPr>
          <w:rFonts w:ascii="Times New Roman" w:hAnsi="Times New Roman"/>
          <w:sz w:val="24"/>
          <w:szCs w:val="24"/>
        </w:rPr>
        <w:t>56</w:t>
      </w:r>
      <w:r w:rsidRPr="00407B09">
        <w:rPr>
          <w:rFonts w:ascii="Times New Roman" w:hAnsi="Times New Roman"/>
          <w:sz w:val="24"/>
          <w:szCs w:val="24"/>
        </w:rPr>
        <w:t>,00;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 xml:space="preserve">- la medaglia di presenza da € </w:t>
      </w:r>
      <w:r>
        <w:rPr>
          <w:rFonts w:ascii="Times New Roman" w:hAnsi="Times New Roman"/>
          <w:sz w:val="24"/>
          <w:szCs w:val="24"/>
        </w:rPr>
        <w:t>80</w:t>
      </w:r>
      <w:r w:rsidRPr="00407B09">
        <w:rPr>
          <w:rFonts w:ascii="Times New Roman" w:hAnsi="Times New Roman"/>
          <w:sz w:val="24"/>
          <w:szCs w:val="24"/>
        </w:rPr>
        <w:t xml:space="preserve">,00 si riduce a € </w:t>
      </w:r>
      <w:r>
        <w:rPr>
          <w:rFonts w:ascii="Times New Roman" w:hAnsi="Times New Roman"/>
          <w:sz w:val="24"/>
          <w:szCs w:val="24"/>
        </w:rPr>
        <w:t>56</w:t>
      </w:r>
      <w:r w:rsidRPr="00407B09">
        <w:rPr>
          <w:rFonts w:ascii="Times New Roman" w:hAnsi="Times New Roman"/>
          <w:sz w:val="24"/>
          <w:szCs w:val="24"/>
        </w:rPr>
        <w:t>,00;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 xml:space="preserve">- le indennità </w:t>
      </w:r>
      <w:r>
        <w:rPr>
          <w:rFonts w:ascii="Times New Roman" w:hAnsi="Times New Roman"/>
          <w:sz w:val="24"/>
          <w:szCs w:val="24"/>
        </w:rPr>
        <w:t xml:space="preserve">omnicomprensive </w:t>
      </w:r>
      <w:r w:rsidRPr="00407B09">
        <w:rPr>
          <w:rFonts w:ascii="Times New Roman" w:hAnsi="Times New Roman"/>
          <w:sz w:val="24"/>
          <w:szCs w:val="24"/>
        </w:rPr>
        <w:t>di carica sono variate come segue: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t>Presidente</w:t>
      </w:r>
      <w:r>
        <w:rPr>
          <w:rFonts w:ascii="Times New Roman" w:hAnsi="Times New Roman"/>
          <w:b/>
          <w:sz w:val="24"/>
          <w:szCs w:val="24"/>
        </w:rPr>
        <w:t>,</w:t>
      </w:r>
      <w:r w:rsidRPr="00407B09">
        <w:rPr>
          <w:rFonts w:ascii="Times New Roman" w:hAnsi="Times New Roman"/>
          <w:b/>
          <w:sz w:val="24"/>
          <w:szCs w:val="24"/>
        </w:rPr>
        <w:t xml:space="preserve"> </w:t>
      </w:r>
      <w:r w:rsidRPr="00407B09">
        <w:rPr>
          <w:rFonts w:ascii="Times New Roman" w:hAnsi="Times New Roman"/>
          <w:sz w:val="24"/>
          <w:szCs w:val="24"/>
        </w:rPr>
        <w:t>indennità di carica</w:t>
      </w:r>
      <w:r w:rsidRPr="00407B09">
        <w:rPr>
          <w:rFonts w:ascii="Times New Roman" w:hAnsi="Times New Roman"/>
          <w:b/>
          <w:sz w:val="24"/>
          <w:szCs w:val="24"/>
        </w:rPr>
        <w:t xml:space="preserve"> </w:t>
      </w:r>
      <w:r w:rsidRPr="00407B09">
        <w:rPr>
          <w:rFonts w:ascii="Times New Roman" w:hAnsi="Times New Roman"/>
          <w:sz w:val="24"/>
          <w:szCs w:val="24"/>
        </w:rPr>
        <w:t xml:space="preserve">da € </w:t>
      </w:r>
      <w:r>
        <w:rPr>
          <w:rFonts w:ascii="Times New Roman" w:hAnsi="Times New Roman"/>
          <w:sz w:val="24"/>
          <w:szCs w:val="24"/>
        </w:rPr>
        <w:t>800,00</w:t>
      </w:r>
      <w:r w:rsidRPr="00407B09">
        <w:rPr>
          <w:rFonts w:ascii="Times New Roman" w:hAnsi="Times New Roman"/>
          <w:sz w:val="24"/>
          <w:szCs w:val="24"/>
        </w:rPr>
        <w:t xml:space="preserve">/mese si riduce a € </w:t>
      </w:r>
      <w:r>
        <w:rPr>
          <w:rFonts w:ascii="Times New Roman" w:hAnsi="Times New Roman"/>
          <w:sz w:val="24"/>
          <w:szCs w:val="24"/>
        </w:rPr>
        <w:t>560</w:t>
      </w:r>
      <w:r w:rsidRPr="00407B09">
        <w:rPr>
          <w:rFonts w:ascii="Times New Roman" w:hAnsi="Times New Roman"/>
          <w:sz w:val="24"/>
          <w:szCs w:val="24"/>
        </w:rPr>
        <w:t>,00/mese + gettoni di presenza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lastRenderedPageBreak/>
        <w:t>Vice Presidente</w:t>
      </w:r>
      <w:r>
        <w:rPr>
          <w:rFonts w:ascii="Times New Roman" w:hAnsi="Times New Roman"/>
          <w:sz w:val="24"/>
          <w:szCs w:val="24"/>
        </w:rPr>
        <w:t>,</w:t>
      </w:r>
      <w:r w:rsidRPr="00407B09">
        <w:rPr>
          <w:rFonts w:ascii="Times New Roman" w:hAnsi="Times New Roman"/>
          <w:sz w:val="24"/>
          <w:szCs w:val="24"/>
        </w:rPr>
        <w:t xml:space="preserve"> indennità di carica da € </w:t>
      </w:r>
      <w:r>
        <w:rPr>
          <w:rFonts w:ascii="Times New Roman" w:hAnsi="Times New Roman"/>
          <w:sz w:val="24"/>
          <w:szCs w:val="24"/>
        </w:rPr>
        <w:t>20</w:t>
      </w:r>
      <w:r w:rsidRPr="00407B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407B09">
        <w:rPr>
          <w:rFonts w:ascii="Times New Roman" w:hAnsi="Times New Roman"/>
          <w:sz w:val="24"/>
          <w:szCs w:val="24"/>
        </w:rPr>
        <w:t xml:space="preserve">/mese si riduce a € </w:t>
      </w:r>
      <w:r>
        <w:rPr>
          <w:rFonts w:ascii="Times New Roman" w:hAnsi="Times New Roman"/>
          <w:sz w:val="24"/>
          <w:szCs w:val="24"/>
        </w:rPr>
        <w:t>14</w:t>
      </w:r>
      <w:r w:rsidRPr="00407B09">
        <w:rPr>
          <w:rFonts w:ascii="Times New Roman" w:hAnsi="Times New Roman"/>
          <w:sz w:val="24"/>
          <w:szCs w:val="24"/>
        </w:rPr>
        <w:t>0,00/mese + gettoni di presenza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t>Segretario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B09">
        <w:rPr>
          <w:rFonts w:ascii="Times New Roman" w:hAnsi="Times New Roman"/>
          <w:sz w:val="24"/>
          <w:szCs w:val="24"/>
        </w:rPr>
        <w:t xml:space="preserve">indennità di carica da € </w:t>
      </w:r>
      <w:r>
        <w:rPr>
          <w:rFonts w:ascii="Times New Roman" w:hAnsi="Times New Roman"/>
          <w:sz w:val="24"/>
          <w:szCs w:val="24"/>
        </w:rPr>
        <w:t>320</w:t>
      </w:r>
      <w:r w:rsidRPr="00407B09">
        <w:rPr>
          <w:rFonts w:ascii="Times New Roman" w:hAnsi="Times New Roman"/>
          <w:sz w:val="24"/>
          <w:szCs w:val="24"/>
        </w:rPr>
        <w:t xml:space="preserve">,00/mese si riduce a € </w:t>
      </w:r>
      <w:r>
        <w:rPr>
          <w:rFonts w:ascii="Times New Roman" w:hAnsi="Times New Roman"/>
          <w:sz w:val="24"/>
          <w:szCs w:val="24"/>
        </w:rPr>
        <w:t>224</w:t>
      </w:r>
      <w:r w:rsidRPr="00407B09">
        <w:rPr>
          <w:rFonts w:ascii="Times New Roman" w:hAnsi="Times New Roman"/>
          <w:sz w:val="24"/>
          <w:szCs w:val="24"/>
        </w:rPr>
        <w:t>,00/mese + gettoni di presenza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t>Tesoriere</w:t>
      </w:r>
      <w:r>
        <w:rPr>
          <w:rFonts w:ascii="Times New Roman" w:hAnsi="Times New Roman"/>
          <w:b/>
          <w:sz w:val="24"/>
          <w:szCs w:val="24"/>
        </w:rPr>
        <w:t>,</w:t>
      </w:r>
      <w:r w:rsidRPr="00407B09">
        <w:rPr>
          <w:rFonts w:ascii="Times New Roman" w:hAnsi="Times New Roman"/>
          <w:sz w:val="24"/>
          <w:szCs w:val="24"/>
        </w:rPr>
        <w:t xml:space="preserve"> indennità di carica da € </w:t>
      </w:r>
      <w:r>
        <w:rPr>
          <w:rFonts w:ascii="Times New Roman" w:hAnsi="Times New Roman"/>
          <w:sz w:val="24"/>
          <w:szCs w:val="24"/>
        </w:rPr>
        <w:t>320</w:t>
      </w:r>
      <w:r w:rsidRPr="00407B09">
        <w:rPr>
          <w:rFonts w:ascii="Times New Roman" w:hAnsi="Times New Roman"/>
          <w:sz w:val="24"/>
          <w:szCs w:val="24"/>
        </w:rPr>
        <w:t xml:space="preserve">,00/mese si riduce a € </w:t>
      </w:r>
      <w:r>
        <w:rPr>
          <w:rFonts w:ascii="Times New Roman" w:hAnsi="Times New Roman"/>
          <w:sz w:val="24"/>
          <w:szCs w:val="24"/>
        </w:rPr>
        <w:t>224</w:t>
      </w:r>
      <w:r w:rsidRPr="00407B09">
        <w:rPr>
          <w:rFonts w:ascii="Times New Roman" w:hAnsi="Times New Roman"/>
          <w:sz w:val="24"/>
          <w:szCs w:val="24"/>
        </w:rPr>
        <w:t>,00/mese + gettoni di presenza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t xml:space="preserve">Presidente Commissione Odontoiatrica </w:t>
      </w:r>
      <w:r w:rsidRPr="00407B09">
        <w:rPr>
          <w:rFonts w:ascii="Times New Roman" w:hAnsi="Times New Roman"/>
          <w:sz w:val="24"/>
          <w:szCs w:val="24"/>
        </w:rPr>
        <w:t xml:space="preserve">indennità di carica   da € </w:t>
      </w:r>
      <w:r>
        <w:rPr>
          <w:rFonts w:ascii="Times New Roman" w:hAnsi="Times New Roman"/>
          <w:sz w:val="24"/>
          <w:szCs w:val="24"/>
        </w:rPr>
        <w:t>120</w:t>
      </w:r>
      <w:r w:rsidRPr="00407B09">
        <w:rPr>
          <w:rFonts w:ascii="Times New Roman" w:hAnsi="Times New Roman"/>
          <w:sz w:val="24"/>
          <w:szCs w:val="24"/>
        </w:rPr>
        <w:t xml:space="preserve">,00/mese a € </w:t>
      </w:r>
      <w:r>
        <w:rPr>
          <w:rFonts w:ascii="Times New Roman" w:hAnsi="Times New Roman"/>
          <w:sz w:val="24"/>
          <w:szCs w:val="24"/>
        </w:rPr>
        <w:t>84,</w:t>
      </w:r>
      <w:r w:rsidRPr="00407B09">
        <w:rPr>
          <w:rFonts w:ascii="Times New Roman" w:hAnsi="Times New Roman"/>
          <w:sz w:val="24"/>
          <w:szCs w:val="24"/>
        </w:rPr>
        <w:t>00/mese + gettoni di presenza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b/>
          <w:sz w:val="24"/>
          <w:szCs w:val="24"/>
        </w:rPr>
        <w:t>Presidente Collegio dei Revisori dei Conti</w:t>
      </w:r>
      <w:r w:rsidRPr="00407B09">
        <w:rPr>
          <w:rFonts w:ascii="Times New Roman" w:hAnsi="Times New Roman"/>
          <w:sz w:val="24"/>
          <w:szCs w:val="24"/>
        </w:rPr>
        <w:t xml:space="preserve"> indennità di carica da € </w:t>
      </w:r>
      <w:r>
        <w:rPr>
          <w:rFonts w:ascii="Times New Roman" w:hAnsi="Times New Roman"/>
          <w:sz w:val="24"/>
          <w:szCs w:val="24"/>
        </w:rPr>
        <w:t>4</w:t>
      </w:r>
      <w:r w:rsidRPr="00407B09">
        <w:rPr>
          <w:rFonts w:ascii="Times New Roman" w:hAnsi="Times New Roman"/>
          <w:sz w:val="24"/>
          <w:szCs w:val="24"/>
        </w:rPr>
        <w:t xml:space="preserve">00,00/anno a € </w:t>
      </w:r>
      <w:r>
        <w:rPr>
          <w:rFonts w:ascii="Times New Roman" w:hAnsi="Times New Roman"/>
          <w:sz w:val="24"/>
          <w:szCs w:val="24"/>
        </w:rPr>
        <w:t>28</w:t>
      </w:r>
      <w:r w:rsidRPr="00407B09">
        <w:rPr>
          <w:rFonts w:ascii="Times New Roman" w:hAnsi="Times New Roman"/>
          <w:sz w:val="24"/>
          <w:szCs w:val="24"/>
        </w:rPr>
        <w:t>0,00/anno + gettoni di presenza.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 xml:space="preserve">Le indennità di carica saranno liquidate </w:t>
      </w:r>
      <w:r w:rsidRPr="00407B09">
        <w:rPr>
          <w:rFonts w:ascii="Times New Roman" w:hAnsi="Times New Roman"/>
          <w:b/>
          <w:sz w:val="24"/>
          <w:szCs w:val="24"/>
        </w:rPr>
        <w:t>semestralmente</w:t>
      </w:r>
      <w:r w:rsidRPr="00407B09">
        <w:rPr>
          <w:rFonts w:ascii="Times New Roman" w:hAnsi="Times New Roman"/>
          <w:sz w:val="24"/>
          <w:szCs w:val="24"/>
        </w:rPr>
        <w:t>, entro il 30 giugno e il 31 dicembre di ogni anno.</w:t>
      </w:r>
    </w:p>
    <w:p w:rsidR="0070081F" w:rsidRPr="00407B09" w:rsidRDefault="0070081F" w:rsidP="0070081F">
      <w:pPr>
        <w:jc w:val="both"/>
        <w:rPr>
          <w:rFonts w:ascii="Times New Roman" w:hAnsi="Times New Roman"/>
          <w:sz w:val="24"/>
          <w:szCs w:val="24"/>
        </w:rPr>
      </w:pPr>
      <w:r w:rsidRPr="00407B09">
        <w:rPr>
          <w:rFonts w:ascii="Times New Roman" w:hAnsi="Times New Roman"/>
          <w:sz w:val="24"/>
          <w:szCs w:val="24"/>
        </w:rPr>
        <w:t xml:space="preserve">La presente delibera viene trasmessa alla FNOMCeO e al Collegio dei Revisori dei Conti per la presa d’atto. </w:t>
      </w:r>
    </w:p>
    <w:p w:rsidR="0070081F" w:rsidRPr="00541CEC" w:rsidRDefault="0070081F" w:rsidP="0070081F">
      <w:pPr>
        <w:ind w:right="0"/>
        <w:rPr>
          <w:rFonts w:ascii="Times New Roman" w:hAnsi="Times New Roman"/>
          <w:sz w:val="24"/>
        </w:rPr>
      </w:pPr>
    </w:p>
    <w:p w:rsidR="0070081F" w:rsidRPr="004B6A19" w:rsidRDefault="0070081F" w:rsidP="0070081F">
      <w:pPr>
        <w:pStyle w:val="Corpodeltesto2"/>
        <w:tabs>
          <w:tab w:val="left" w:pos="142"/>
        </w:tabs>
        <w:ind w:left="0" w:right="-143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4B6A19">
        <w:rPr>
          <w:rFonts w:ascii="Times New Roman" w:hAnsi="Times New Roman"/>
          <w:b/>
          <w:i w:val="0"/>
          <w:sz w:val="24"/>
        </w:rPr>
        <w:t>Disdetta polizza infortuni Assicurazioni Generali n. 290840534 stipulata all’Ordine a favore dei componenti gli organi istituzionali dell’Ordine.</w:t>
      </w:r>
    </w:p>
    <w:p w:rsidR="0070081F" w:rsidRDefault="0070081F" w:rsidP="0070081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</w:t>
      </w:r>
      <w:r w:rsidRPr="00AC0BF9">
        <w:rPr>
          <w:rFonts w:ascii="Times New Roman" w:hAnsi="Times New Roman"/>
          <w:i w:val="0"/>
          <w:sz w:val="24"/>
          <w:szCs w:val="24"/>
        </w:rPr>
        <w:t xml:space="preserve">Il </w:t>
      </w:r>
      <w:r>
        <w:rPr>
          <w:rFonts w:ascii="Times New Roman" w:hAnsi="Times New Roman"/>
          <w:i w:val="0"/>
          <w:sz w:val="24"/>
          <w:szCs w:val="24"/>
        </w:rPr>
        <w:t xml:space="preserve">Consiglio delibera di disdettare la polizza infortuni n. 290840534 stipulata dall’Ordine con le Assicurazioni Generali a favore dei componenti gli organi istituzionali dell’Ordine e delibera di mantenere in essere </w:t>
      </w:r>
      <w:r w:rsidRPr="0043287A">
        <w:rPr>
          <w:rFonts w:ascii="Times New Roman" w:hAnsi="Times New Roman"/>
          <w:i w:val="0"/>
          <w:sz w:val="24"/>
          <w:szCs w:val="24"/>
        </w:rPr>
        <w:t>l’appendice n. 00</w:t>
      </w:r>
      <w:r>
        <w:rPr>
          <w:rFonts w:ascii="Times New Roman" w:hAnsi="Times New Roman"/>
          <w:i w:val="0"/>
          <w:sz w:val="24"/>
          <w:szCs w:val="24"/>
        </w:rPr>
        <w:t>001 alla polizza n. 290840534 in favore dei</w:t>
      </w:r>
      <w:r w:rsidRPr="0043287A">
        <w:rPr>
          <w:rFonts w:ascii="Times New Roman" w:hAnsi="Times New Roman"/>
          <w:i w:val="0"/>
          <w:sz w:val="24"/>
          <w:szCs w:val="24"/>
        </w:rPr>
        <w:t xml:space="preserve"> dipendenti dell’Ordine (n. 2 impiegate amministrative</w:t>
      </w:r>
      <w:r>
        <w:rPr>
          <w:rFonts w:ascii="Times New Roman" w:hAnsi="Times New Roman"/>
          <w:i w:val="0"/>
          <w:sz w:val="24"/>
          <w:szCs w:val="24"/>
        </w:rPr>
        <w:t xml:space="preserve">) relativamente e limitatamente alla quale l’Ordine continuerà a pagare il relativo premio. </w:t>
      </w:r>
    </w:p>
    <w:p w:rsidR="0070081F" w:rsidRPr="0043287A" w:rsidRDefault="0070081F" w:rsidP="0070081F">
      <w:pPr>
        <w:pStyle w:val="Corpodeltesto2"/>
        <w:tabs>
          <w:tab w:val="left" w:pos="142"/>
        </w:tabs>
        <w:ind w:right="-143"/>
        <w:jc w:val="both"/>
        <w:rPr>
          <w:rFonts w:ascii="Times New Roman" w:hAnsi="Times New Roman"/>
          <w:i w:val="0"/>
          <w:sz w:val="24"/>
          <w:szCs w:val="24"/>
        </w:rPr>
      </w:pPr>
    </w:p>
    <w:p w:rsidR="0070081F" w:rsidRDefault="0070081F" w:rsidP="0070081F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Varie ed eventuali.</w:t>
      </w:r>
    </w:p>
    <w:p w:rsidR="0070081F" w:rsidRPr="001E6259" w:rsidRDefault="0070081F" w:rsidP="00370417">
      <w:pPr>
        <w:pStyle w:val="Paragrafoelenco"/>
        <w:ind w:left="530" w:right="-54"/>
        <w:jc w:val="both"/>
        <w:rPr>
          <w:rFonts w:ascii="Times New Roman" w:eastAsia="Times New Roman" w:hAnsi="Times New Roman"/>
        </w:rPr>
      </w:pPr>
      <w:r w:rsidRPr="001E6259">
        <w:rPr>
          <w:rFonts w:ascii="Times New Roman" w:hAnsi="Times New Roman"/>
          <w:b/>
          <w:i/>
          <w:sz w:val="24"/>
        </w:rPr>
        <w:t>In</w:t>
      </w:r>
      <w:r w:rsidR="00620E3B">
        <w:rPr>
          <w:rFonts w:ascii="Times New Roman" w:hAnsi="Times New Roman"/>
          <w:b/>
          <w:i/>
          <w:sz w:val="24"/>
        </w:rPr>
        <w:t>serimento della dott.ssa C. N.</w:t>
      </w:r>
      <w:r w:rsidRPr="001E6259">
        <w:rPr>
          <w:rFonts w:ascii="Times New Roman" w:hAnsi="Times New Roman"/>
          <w:b/>
          <w:i/>
          <w:sz w:val="24"/>
        </w:rPr>
        <w:t xml:space="preserve"> nell’Elenco degli psicoterapeuti ex L. 56/89:</w:t>
      </w:r>
      <w:r w:rsidRPr="001E6259">
        <w:t xml:space="preserve"> </w:t>
      </w:r>
    </w:p>
    <w:p w:rsidR="0070081F" w:rsidRPr="001E6259" w:rsidRDefault="0070081F" w:rsidP="0070081F">
      <w:pPr>
        <w:ind w:right="-54"/>
        <w:jc w:val="both"/>
        <w:rPr>
          <w:rFonts w:ascii="Times New Roman" w:hAnsi="Times New Roman"/>
          <w:b/>
          <w:sz w:val="24"/>
          <w:szCs w:val="24"/>
        </w:rPr>
      </w:pPr>
      <w:r w:rsidRPr="001E6259">
        <w:rPr>
          <w:rFonts w:ascii="Times New Roman" w:hAnsi="Times New Roman"/>
          <w:sz w:val="24"/>
          <w:szCs w:val="24"/>
        </w:rPr>
        <w:t xml:space="preserve">        </w:t>
      </w:r>
      <w:r w:rsidRPr="001E6259">
        <w:rPr>
          <w:rFonts w:ascii="Times New Roman" w:hAnsi="Times New Roman"/>
          <w:b/>
          <w:sz w:val="24"/>
          <w:szCs w:val="24"/>
        </w:rPr>
        <w:t>Il Consiglio Delibera</w:t>
      </w:r>
    </w:p>
    <w:p w:rsidR="0070081F" w:rsidRDefault="0070081F" w:rsidP="0070081F">
      <w:pPr>
        <w:ind w:right="-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6259">
        <w:rPr>
          <w:rFonts w:ascii="Times New Roman" w:hAnsi="Times New Roman"/>
          <w:sz w:val="24"/>
          <w:szCs w:val="24"/>
        </w:rPr>
        <w:t>l’inserimento</w:t>
      </w:r>
      <w:proofErr w:type="gramEnd"/>
      <w:r w:rsidRPr="001E6259">
        <w:rPr>
          <w:rFonts w:ascii="Times New Roman" w:hAnsi="Times New Roman"/>
          <w:sz w:val="24"/>
          <w:szCs w:val="24"/>
        </w:rPr>
        <w:t xml:space="preserve"> </w:t>
      </w:r>
      <w:r w:rsidR="00620E3B">
        <w:rPr>
          <w:rFonts w:ascii="Times New Roman" w:hAnsi="Times New Roman"/>
          <w:sz w:val="24"/>
          <w:szCs w:val="24"/>
        </w:rPr>
        <w:t>della dott.ssa C. N.</w:t>
      </w:r>
      <w:r w:rsidRPr="001E6259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ell’elenco degli Psicoterapeuti ex L. 56/89. </w:t>
      </w:r>
    </w:p>
    <w:p w:rsidR="0070081F" w:rsidRPr="001E6259" w:rsidRDefault="0070081F" w:rsidP="0070081F">
      <w:pPr>
        <w:ind w:right="-54"/>
        <w:jc w:val="both"/>
        <w:rPr>
          <w:rFonts w:ascii="Times New Roman" w:hAnsi="Times New Roman"/>
          <w:i/>
          <w:sz w:val="24"/>
          <w:szCs w:val="24"/>
        </w:rPr>
      </w:pPr>
    </w:p>
    <w:p w:rsidR="0070081F" w:rsidRPr="005366BE" w:rsidRDefault="0070081F" w:rsidP="00370417">
      <w:pPr>
        <w:pStyle w:val="Corpodeltesto2"/>
        <w:tabs>
          <w:tab w:val="left" w:pos="142"/>
        </w:tabs>
        <w:ind w:left="53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414F6B">
        <w:rPr>
          <w:rFonts w:ascii="Times New Roman" w:hAnsi="Times New Roman"/>
          <w:b/>
          <w:sz w:val="24"/>
        </w:rPr>
        <w:t>Determinazione data dell’Assemblea Ordinaria Annuale</w:t>
      </w:r>
      <w:r>
        <w:rPr>
          <w:rFonts w:ascii="Times New Roman" w:hAnsi="Times New Roman"/>
          <w:sz w:val="24"/>
        </w:rPr>
        <w:t xml:space="preserve">: </w:t>
      </w:r>
      <w:r w:rsidRPr="00306314">
        <w:rPr>
          <w:rFonts w:ascii="Times New Roman" w:hAnsi="Times New Roman"/>
          <w:i w:val="0"/>
          <w:sz w:val="24"/>
        </w:rPr>
        <w:t>i</w:t>
      </w:r>
      <w:r w:rsidRPr="00306314">
        <w:rPr>
          <w:rFonts w:ascii="Times New Roman" w:hAnsi="Times New Roman"/>
          <w:i w:val="0"/>
          <w:sz w:val="24"/>
          <w:szCs w:val="24"/>
        </w:rPr>
        <w:t>l Consiglio direttivo delibera di fissare l’Assemblea Annuale Ordinaria per il giorno 18 dicembre 201</w:t>
      </w:r>
      <w:r>
        <w:rPr>
          <w:rFonts w:ascii="Times New Roman" w:hAnsi="Times New Roman"/>
          <w:i w:val="0"/>
          <w:sz w:val="24"/>
          <w:szCs w:val="24"/>
        </w:rPr>
        <w:t>4</w:t>
      </w:r>
      <w:r w:rsidRPr="00306314">
        <w:rPr>
          <w:rFonts w:ascii="Times New Roman" w:hAnsi="Times New Roman"/>
          <w:i w:val="0"/>
          <w:sz w:val="24"/>
          <w:szCs w:val="24"/>
        </w:rPr>
        <w:t xml:space="preserve"> alle ore 8,00 in prima convocazione e alle ore 19,00 in seconda convocazione.</w:t>
      </w:r>
    </w:p>
    <w:p w:rsidR="0070081F" w:rsidRPr="005366BE" w:rsidRDefault="0070081F" w:rsidP="0070081F">
      <w:pPr>
        <w:pStyle w:val="Corpodeltesto2"/>
        <w:tabs>
          <w:tab w:val="left" w:pos="142"/>
        </w:tabs>
        <w:ind w:left="530" w:right="-143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70081F" w:rsidRDefault="0070081F" w:rsidP="0070081F">
      <w:pPr>
        <w:pStyle w:val="Corpotesto"/>
        <w:ind w:left="0"/>
        <w:jc w:val="both"/>
        <w:rPr>
          <w:rFonts w:ascii="Times New Roman" w:hAnsi="Times New Roman"/>
          <w:sz w:val="24"/>
          <w:szCs w:val="24"/>
        </w:rPr>
      </w:pPr>
      <w:r w:rsidRPr="005366BE">
        <w:rPr>
          <w:rFonts w:ascii="Times New Roman" w:hAnsi="Times New Roman"/>
          <w:b/>
          <w:i/>
          <w:sz w:val="24"/>
        </w:rPr>
        <w:t xml:space="preserve">   </w:t>
      </w:r>
      <w:r w:rsidRPr="0082215E">
        <w:rPr>
          <w:rFonts w:ascii="Times New Roman" w:hAnsi="Times New Roman"/>
          <w:b/>
          <w:i/>
          <w:sz w:val="24"/>
        </w:rPr>
        <w:t>Predisposizione di: Piano triennale di prevenzione della corruzione, Piano triennale della trasparenza e Codice di Compor</w:t>
      </w:r>
      <w:r>
        <w:rPr>
          <w:rFonts w:ascii="Times New Roman" w:hAnsi="Times New Roman"/>
          <w:b/>
          <w:i/>
          <w:sz w:val="24"/>
        </w:rPr>
        <w:t xml:space="preserve">tamento del dipendente pubblico: </w:t>
      </w:r>
      <w:r w:rsidRPr="0082215E">
        <w:rPr>
          <w:rFonts w:ascii="Times New Roman" w:hAnsi="Times New Roman"/>
          <w:sz w:val="24"/>
        </w:rPr>
        <w:t xml:space="preserve">sulla base </w:t>
      </w:r>
      <w:r>
        <w:rPr>
          <w:rFonts w:ascii="Times New Roman" w:hAnsi="Times New Roman"/>
          <w:sz w:val="24"/>
        </w:rPr>
        <w:t>della delibera del</w:t>
      </w:r>
      <w:r w:rsidRPr="008221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25/06/2013 con la quale i</w:t>
      </w:r>
      <w:r>
        <w:rPr>
          <w:rFonts w:ascii="Times New Roman" w:hAnsi="Times New Roman"/>
          <w:sz w:val="24"/>
          <w:szCs w:val="24"/>
        </w:rPr>
        <w:t xml:space="preserve">l Consiglio ha nominato il Vice Presidente dott. Italo Paolini Responsabile per </w:t>
      </w:r>
      <w:smartTag w:uri="urn:schemas-microsoft-com:office:smarttags" w:element="PersonName">
        <w:smartTagPr>
          <w:attr w:name="ProductID" w:val="la Prevenzione"/>
        </w:smartTagPr>
        <w:r>
          <w:rPr>
            <w:rFonts w:ascii="Times New Roman" w:hAnsi="Times New Roman"/>
            <w:sz w:val="24"/>
            <w:szCs w:val="24"/>
          </w:rPr>
          <w:t>la Prevenzione</w:t>
        </w:r>
      </w:smartTag>
      <w:r>
        <w:rPr>
          <w:rFonts w:ascii="Times New Roman" w:hAnsi="Times New Roman"/>
          <w:sz w:val="24"/>
          <w:szCs w:val="24"/>
        </w:rPr>
        <w:t xml:space="preserve"> della corruzione di cui all’art. 1 Co. 7 della Legge 190/12 e per la trasparenza di cui all’art. 43 del Decreto Legislativo 33/2013 e con la quale ha anche  nominato il Segretario Dott. Giampietro Giorgi Sostituto </w:t>
      </w:r>
      <w:proofErr w:type="spellStart"/>
      <w:r>
        <w:rPr>
          <w:rFonts w:ascii="Times New Roman" w:hAnsi="Times New Roman"/>
          <w:sz w:val="24"/>
          <w:szCs w:val="24"/>
        </w:rPr>
        <w:t>Provvedimentale</w:t>
      </w:r>
      <w:proofErr w:type="spellEnd"/>
      <w:r>
        <w:rPr>
          <w:rFonts w:ascii="Times New Roman" w:hAnsi="Times New Roman"/>
          <w:sz w:val="24"/>
          <w:szCs w:val="24"/>
        </w:rPr>
        <w:t xml:space="preserve"> ai sensi dell’art. 2 Co. 9-bis della Legge 241/90, il Consiglio sollecita il Dott. Italo Paolini, vista anche la Deliberazione dell’Autorità Nazionale Anti Corruzione n. 145 del 21/10/2014, a predisporre:</w:t>
      </w:r>
    </w:p>
    <w:p w:rsidR="0070081F" w:rsidRDefault="0070081F" w:rsidP="0070081F">
      <w:pPr>
        <w:pStyle w:val="Corpotes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Piano triennale di prevenzione della corruzione</w:t>
      </w:r>
    </w:p>
    <w:p w:rsidR="0070081F" w:rsidRDefault="0070081F" w:rsidP="0070081F">
      <w:pPr>
        <w:pStyle w:val="Corpotesto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Piano triennale della trasparenza </w:t>
      </w:r>
    </w:p>
    <w:p w:rsidR="0070081F" w:rsidRPr="009A7EC8" w:rsidRDefault="0070081F" w:rsidP="0070081F">
      <w:pPr>
        <w:pStyle w:val="Corpotesto"/>
        <w:numPr>
          <w:ilvl w:val="0"/>
          <w:numId w:val="9"/>
        </w:numPr>
        <w:spacing w:after="240"/>
        <w:ind w:right="0"/>
        <w:jc w:val="both"/>
        <w:rPr>
          <w:rFonts w:ascii="Times New Roman" w:hAnsi="Times New Roman"/>
          <w:i/>
          <w:sz w:val="24"/>
        </w:rPr>
      </w:pPr>
      <w:proofErr w:type="gramStart"/>
      <w:r w:rsidRPr="009A7EC8">
        <w:rPr>
          <w:rFonts w:ascii="Times New Roman" w:hAnsi="Times New Roman"/>
          <w:sz w:val="24"/>
          <w:szCs w:val="24"/>
        </w:rPr>
        <w:t>il</w:t>
      </w:r>
      <w:proofErr w:type="gramEnd"/>
      <w:r w:rsidRPr="009A7EC8">
        <w:rPr>
          <w:rFonts w:ascii="Times New Roman" w:hAnsi="Times New Roman"/>
          <w:sz w:val="24"/>
          <w:szCs w:val="24"/>
        </w:rPr>
        <w:t xml:space="preserve"> Codice di Comportamento del dipendente pubblico. </w:t>
      </w:r>
    </w:p>
    <w:p w:rsidR="0070081F" w:rsidRPr="009A7EC8" w:rsidRDefault="0070081F" w:rsidP="00370417">
      <w:pPr>
        <w:pStyle w:val="Paragrafoelenco"/>
        <w:spacing w:after="240"/>
        <w:ind w:left="530" w:right="0"/>
        <w:rPr>
          <w:rFonts w:ascii="Times New Roman" w:hAnsi="Times New Roman"/>
          <w:b/>
          <w:i/>
          <w:sz w:val="24"/>
        </w:rPr>
      </w:pPr>
      <w:r w:rsidRPr="009A7EC8">
        <w:rPr>
          <w:rFonts w:ascii="Times New Roman" w:hAnsi="Times New Roman"/>
          <w:b/>
          <w:i/>
          <w:sz w:val="24"/>
        </w:rPr>
        <w:t>Offerta di convenzione: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il Consiglio delibera di approvare la convenzione proposta da Alpha Servizi SRL.</w:t>
      </w:r>
    </w:p>
    <w:p w:rsidR="0070081F" w:rsidRPr="009A7EC8" w:rsidRDefault="0070081F" w:rsidP="0070081F">
      <w:pPr>
        <w:spacing w:after="240"/>
        <w:ind w:left="0" w:right="0"/>
        <w:rPr>
          <w:rFonts w:ascii="Times New Roman" w:hAnsi="Times New Roman"/>
          <w:b/>
          <w:i/>
          <w:sz w:val="24"/>
        </w:rPr>
      </w:pPr>
    </w:p>
    <w:p w:rsidR="0070081F" w:rsidRDefault="0070081F" w:rsidP="0070081F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00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82D"/>
    <w:multiLevelType w:val="hybridMultilevel"/>
    <w:tmpl w:val="A5BCB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75C"/>
    <w:multiLevelType w:val="hybridMultilevel"/>
    <w:tmpl w:val="0C768928"/>
    <w:lvl w:ilvl="0" w:tplc="2B8E2F26">
      <w:start w:val="1"/>
      <w:numFmt w:val="lowerLetter"/>
      <w:lvlText w:val="%1-"/>
      <w:lvlJc w:val="left"/>
      <w:pPr>
        <w:ind w:left="530" w:hanging="360"/>
      </w:pPr>
      <w:rPr>
        <w:rFonts w:eastAsia="Calibri"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FA85D71"/>
    <w:multiLevelType w:val="hybridMultilevel"/>
    <w:tmpl w:val="AA50556E"/>
    <w:lvl w:ilvl="0" w:tplc="9EE2EE32">
      <w:start w:val="4"/>
      <w:numFmt w:val="lowerLetter"/>
      <w:lvlText w:val="%1-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12E6282"/>
    <w:multiLevelType w:val="hybridMultilevel"/>
    <w:tmpl w:val="CDDC18AC"/>
    <w:lvl w:ilvl="0" w:tplc="63CE5A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EC7"/>
    <w:multiLevelType w:val="hybridMultilevel"/>
    <w:tmpl w:val="4D982C8C"/>
    <w:lvl w:ilvl="0" w:tplc="552C0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757E7"/>
    <w:multiLevelType w:val="hybridMultilevel"/>
    <w:tmpl w:val="F21A8E68"/>
    <w:lvl w:ilvl="0" w:tplc="6910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30898"/>
    <w:multiLevelType w:val="hybridMultilevel"/>
    <w:tmpl w:val="99109430"/>
    <w:lvl w:ilvl="0" w:tplc="BDA883A4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93EED"/>
    <w:multiLevelType w:val="hybridMultilevel"/>
    <w:tmpl w:val="46823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5D67"/>
    <w:multiLevelType w:val="hybridMultilevel"/>
    <w:tmpl w:val="038C9556"/>
    <w:lvl w:ilvl="0" w:tplc="6910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1"/>
    <w:rsid w:val="00032463"/>
    <w:rsid w:val="000477F9"/>
    <w:rsid w:val="000709FD"/>
    <w:rsid w:val="001A17E2"/>
    <w:rsid w:val="001E19DC"/>
    <w:rsid w:val="001E6259"/>
    <w:rsid w:val="00210520"/>
    <w:rsid w:val="00222A1A"/>
    <w:rsid w:val="00262954"/>
    <w:rsid w:val="00272F7C"/>
    <w:rsid w:val="002F5024"/>
    <w:rsid w:val="00306314"/>
    <w:rsid w:val="00324968"/>
    <w:rsid w:val="0033435A"/>
    <w:rsid w:val="00370417"/>
    <w:rsid w:val="003B3E72"/>
    <w:rsid w:val="00414F6B"/>
    <w:rsid w:val="0043287A"/>
    <w:rsid w:val="004601C3"/>
    <w:rsid w:val="004B6A19"/>
    <w:rsid w:val="005247F4"/>
    <w:rsid w:val="005366BE"/>
    <w:rsid w:val="00541CEC"/>
    <w:rsid w:val="005C5FEE"/>
    <w:rsid w:val="005C62A9"/>
    <w:rsid w:val="00620E3B"/>
    <w:rsid w:val="006606C1"/>
    <w:rsid w:val="006715EF"/>
    <w:rsid w:val="006A3D53"/>
    <w:rsid w:val="006B2DDA"/>
    <w:rsid w:val="0070081F"/>
    <w:rsid w:val="00721399"/>
    <w:rsid w:val="00777E0A"/>
    <w:rsid w:val="00813E58"/>
    <w:rsid w:val="0082215E"/>
    <w:rsid w:val="00851BA4"/>
    <w:rsid w:val="008B28F4"/>
    <w:rsid w:val="009779F5"/>
    <w:rsid w:val="009A7EC8"/>
    <w:rsid w:val="009F4CE1"/>
    <w:rsid w:val="00A07FDA"/>
    <w:rsid w:val="00A83D30"/>
    <w:rsid w:val="00AC0BF9"/>
    <w:rsid w:val="00AC311E"/>
    <w:rsid w:val="00B24EE6"/>
    <w:rsid w:val="00B53650"/>
    <w:rsid w:val="00B646E4"/>
    <w:rsid w:val="00BB153F"/>
    <w:rsid w:val="00C52AF1"/>
    <w:rsid w:val="00F23FC6"/>
    <w:rsid w:val="00F240C5"/>
    <w:rsid w:val="00F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601A-CB5C-4CE4-9F9A-72D0AFB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E58"/>
    <w:pPr>
      <w:spacing w:after="0" w:line="240" w:lineRule="auto"/>
      <w:ind w:left="170" w:right="357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13E58"/>
    <w:pPr>
      <w:keepNext/>
      <w:ind w:left="360" w:right="-568"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13E58"/>
    <w:rPr>
      <w:rFonts w:ascii="Calibri" w:eastAsia="Calibri" w:hAnsi="Calibri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813E58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813E58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unhideWhenUsed/>
    <w:rsid w:val="00813E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13E58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813E58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13E58"/>
    <w:rPr>
      <w:rFonts w:ascii="Calibri" w:eastAsia="Calibri" w:hAnsi="Calibri" w:cs="Times New Roman"/>
      <w:i/>
      <w:szCs w:val="20"/>
    </w:rPr>
  </w:style>
  <w:style w:type="paragraph" w:styleId="Paragrafoelenco">
    <w:name w:val="List Paragraph"/>
    <w:basedOn w:val="Normale"/>
    <w:uiPriority w:val="34"/>
    <w:qFormat/>
    <w:rsid w:val="00AC311E"/>
    <w:pPr>
      <w:ind w:left="720"/>
      <w:contextualSpacing/>
    </w:pPr>
  </w:style>
  <w:style w:type="paragraph" w:styleId="Testodelblocco">
    <w:name w:val="Block Text"/>
    <w:basedOn w:val="Normale"/>
    <w:rsid w:val="00272F7C"/>
    <w:pPr>
      <w:ind w:left="360" w:right="-56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E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E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45</cp:revision>
  <cp:lastPrinted>2022-11-18T11:08:00Z</cp:lastPrinted>
  <dcterms:created xsi:type="dcterms:W3CDTF">2014-11-11T08:13:00Z</dcterms:created>
  <dcterms:modified xsi:type="dcterms:W3CDTF">2022-11-22T09:16:00Z</dcterms:modified>
</cp:coreProperties>
</file>