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F0" w:rsidRDefault="00DD15F0" w:rsidP="001A4C80">
      <w:pPr>
        <w:ind w:right="-143"/>
        <w:jc w:val="both"/>
        <w:rPr>
          <w:sz w:val="24"/>
        </w:rPr>
      </w:pPr>
    </w:p>
    <w:p w:rsidR="00DD15F0" w:rsidRDefault="00DD15F0" w:rsidP="00DD15F0">
      <w:pPr>
        <w:pBdr>
          <w:top w:val="single" w:sz="4" w:space="1" w:color="auto"/>
          <w:left w:val="single" w:sz="4" w:space="4" w:color="auto"/>
          <w:bottom w:val="single" w:sz="4" w:space="1" w:color="auto"/>
          <w:right w:val="single" w:sz="4" w:space="4" w:color="auto"/>
        </w:pBdr>
        <w:shd w:val="pct15" w:color="auto" w:fill="FFFFFF"/>
        <w:ind w:left="170" w:right="-234"/>
        <w:outlineLvl w:val="0"/>
        <w:rPr>
          <w:rFonts w:eastAsia="Calibri"/>
          <w:b/>
          <w:i/>
          <w:sz w:val="24"/>
          <w:szCs w:val="24"/>
        </w:rPr>
      </w:pPr>
    </w:p>
    <w:p w:rsidR="00DD15F0" w:rsidRDefault="00DD15F0" w:rsidP="00DD15F0">
      <w:pPr>
        <w:pBdr>
          <w:top w:val="single" w:sz="4" w:space="1" w:color="auto"/>
          <w:left w:val="single" w:sz="4" w:space="4" w:color="auto"/>
          <w:bottom w:val="single" w:sz="4" w:space="1" w:color="auto"/>
          <w:right w:val="single" w:sz="4" w:space="4" w:color="auto"/>
        </w:pBdr>
        <w:shd w:val="pct15" w:color="auto" w:fill="FFFFFF"/>
        <w:ind w:left="170" w:right="-234"/>
        <w:outlineLvl w:val="0"/>
        <w:rPr>
          <w:rFonts w:eastAsia="Calibri"/>
          <w:sz w:val="24"/>
          <w:szCs w:val="24"/>
        </w:rPr>
      </w:pPr>
      <w:r>
        <w:rPr>
          <w:rFonts w:eastAsia="Calibri"/>
          <w:b/>
          <w:i/>
          <w:sz w:val="24"/>
          <w:szCs w:val="24"/>
        </w:rPr>
        <w:t>Ordine dei Medici Chirurghi e degli Odontoiatri</w:t>
      </w:r>
    </w:p>
    <w:p w:rsidR="00DD15F0" w:rsidRDefault="00DD15F0" w:rsidP="00DD15F0">
      <w:pPr>
        <w:pBdr>
          <w:top w:val="single" w:sz="4" w:space="1" w:color="auto"/>
          <w:left w:val="single" w:sz="4" w:space="4" w:color="auto"/>
          <w:bottom w:val="single" w:sz="4" w:space="1" w:color="auto"/>
          <w:right w:val="single" w:sz="4" w:space="4" w:color="auto"/>
        </w:pBdr>
        <w:shd w:val="pct15" w:color="auto" w:fill="FFFFFF"/>
        <w:ind w:left="170" w:right="-234"/>
        <w:rPr>
          <w:rFonts w:eastAsia="Calibri"/>
          <w:b/>
          <w:i/>
          <w:sz w:val="24"/>
          <w:szCs w:val="24"/>
        </w:rPr>
      </w:pPr>
      <w:proofErr w:type="gramStart"/>
      <w:r>
        <w:rPr>
          <w:rFonts w:eastAsia="Calibri"/>
          <w:b/>
          <w:i/>
          <w:sz w:val="24"/>
          <w:szCs w:val="24"/>
        </w:rPr>
        <w:t>della</w:t>
      </w:r>
      <w:proofErr w:type="gramEnd"/>
      <w:r>
        <w:rPr>
          <w:rFonts w:eastAsia="Calibri"/>
          <w:b/>
          <w:i/>
          <w:sz w:val="24"/>
          <w:szCs w:val="24"/>
        </w:rPr>
        <w:t xml:space="preserve"> Provincia di Ascoli Piceno</w:t>
      </w:r>
    </w:p>
    <w:p w:rsidR="00DD15F0" w:rsidRDefault="00DD15F0" w:rsidP="00DD15F0">
      <w:pPr>
        <w:ind w:left="170" w:right="-234"/>
        <w:jc w:val="center"/>
        <w:rPr>
          <w:rFonts w:eastAsia="Calibri"/>
          <w:b/>
          <w:sz w:val="24"/>
          <w:szCs w:val="24"/>
        </w:rPr>
      </w:pPr>
    </w:p>
    <w:p w:rsidR="00DD15F0" w:rsidRDefault="00DD15F0" w:rsidP="00DD15F0">
      <w:pPr>
        <w:ind w:left="170" w:right="-54"/>
        <w:jc w:val="center"/>
        <w:outlineLvl w:val="0"/>
        <w:rPr>
          <w:rFonts w:eastAsia="Calibri"/>
          <w:b/>
          <w:sz w:val="24"/>
          <w:szCs w:val="24"/>
        </w:rPr>
      </w:pPr>
      <w:r>
        <w:rPr>
          <w:rFonts w:eastAsia="Calibri"/>
          <w:b/>
          <w:sz w:val="24"/>
          <w:szCs w:val="24"/>
        </w:rPr>
        <w:t xml:space="preserve">   Decisioni della riunione del Consiglio Direttivo del 18/02/2015</w:t>
      </w:r>
    </w:p>
    <w:p w:rsidR="00DD15F0" w:rsidRDefault="00DD15F0" w:rsidP="00DD15F0">
      <w:pPr>
        <w:ind w:left="170" w:right="-54"/>
        <w:jc w:val="center"/>
        <w:outlineLvl w:val="0"/>
        <w:rPr>
          <w:rFonts w:eastAsia="Calibri"/>
          <w:b/>
          <w:sz w:val="24"/>
          <w:szCs w:val="24"/>
        </w:rPr>
      </w:pPr>
    </w:p>
    <w:p w:rsidR="00DD15F0" w:rsidRDefault="00DD15F0" w:rsidP="00DD15F0">
      <w:pPr>
        <w:ind w:left="170" w:right="-442"/>
        <w:jc w:val="both"/>
        <w:rPr>
          <w:rFonts w:eastAsia="Calibri"/>
          <w:sz w:val="24"/>
          <w:szCs w:val="24"/>
        </w:rPr>
      </w:pPr>
      <w:r>
        <w:rPr>
          <w:rFonts w:eastAsia="Calibri"/>
          <w:sz w:val="24"/>
          <w:szCs w:val="24"/>
        </w:rPr>
        <w:tab/>
      </w:r>
      <w:r>
        <w:rPr>
          <w:rFonts w:eastAsia="Calibri"/>
          <w:sz w:val="24"/>
          <w:szCs w:val="24"/>
        </w:rPr>
        <w:tab/>
      </w:r>
    </w:p>
    <w:p w:rsidR="00DD15F0" w:rsidRDefault="00417D9D" w:rsidP="00417D9D">
      <w:pPr>
        <w:tabs>
          <w:tab w:val="left" w:pos="0"/>
          <w:tab w:val="left" w:pos="1410"/>
        </w:tabs>
        <w:ind w:right="-54"/>
        <w:jc w:val="both"/>
        <w:rPr>
          <w:rFonts w:eastAsia="Calibri"/>
          <w:sz w:val="24"/>
          <w:szCs w:val="24"/>
        </w:rPr>
      </w:pPr>
      <w:r>
        <w:rPr>
          <w:rFonts w:eastAsia="Calibri"/>
          <w:sz w:val="24"/>
          <w:szCs w:val="24"/>
        </w:rPr>
        <w:tab/>
      </w:r>
    </w:p>
    <w:p w:rsidR="00CF1EF4" w:rsidRDefault="00CF1EF4" w:rsidP="00DD15F0">
      <w:pPr>
        <w:tabs>
          <w:tab w:val="left" w:pos="0"/>
        </w:tabs>
        <w:ind w:left="170" w:right="-54"/>
        <w:jc w:val="both"/>
        <w:rPr>
          <w:rFonts w:eastAsia="Calibri"/>
          <w:sz w:val="24"/>
          <w:szCs w:val="24"/>
        </w:rPr>
      </w:pPr>
    </w:p>
    <w:p w:rsidR="00DD15F0" w:rsidRDefault="00DD15F0" w:rsidP="00DD15F0">
      <w:pPr>
        <w:tabs>
          <w:tab w:val="left" w:pos="0"/>
        </w:tabs>
        <w:ind w:left="170" w:right="-54"/>
        <w:jc w:val="both"/>
        <w:rPr>
          <w:rFonts w:eastAsia="Calibri"/>
          <w:b/>
          <w:sz w:val="24"/>
          <w:szCs w:val="24"/>
        </w:rPr>
      </w:pPr>
      <w:r>
        <w:rPr>
          <w:rFonts w:eastAsia="Calibri"/>
          <w:b/>
          <w:sz w:val="24"/>
          <w:szCs w:val="24"/>
        </w:rPr>
        <w:t>Comunicazioni del Presidente.</w:t>
      </w:r>
    </w:p>
    <w:p w:rsidR="00DD15F0" w:rsidRDefault="00DD15F0" w:rsidP="00DD15F0">
      <w:pPr>
        <w:ind w:right="357" w:firstLine="170"/>
        <w:jc w:val="both"/>
        <w:rPr>
          <w:rFonts w:eastAsia="Calibri"/>
          <w:sz w:val="24"/>
          <w:szCs w:val="24"/>
        </w:rPr>
      </w:pPr>
      <w:r>
        <w:rPr>
          <w:rFonts w:eastAsia="Calibri"/>
          <w:sz w:val="24"/>
          <w:szCs w:val="24"/>
        </w:rPr>
        <w:t xml:space="preserve">Il Presidente comunica che è pervenuta dall’Associazione “Luca Coscioni” una comunicazione relativa all’accesso alla cannabis terapeutica e alle conseguenti problematiche prescrittive; nella medesima comunicazione si chiede di voler individuare presso l’Ordine dei Medici di Ascoli Piceno un referente su cui poter contare per il coordinamento di iniziative di informazione e pubblicizzazione della Legge 2007. Il Consiglio delibera che il referente per quanto sopra è il Dott. Roberto Gobbato, </w:t>
      </w:r>
    </w:p>
    <w:p w:rsidR="00DD15F0" w:rsidRDefault="00DD15F0" w:rsidP="00DD15F0">
      <w:pPr>
        <w:ind w:right="357" w:firstLine="170"/>
        <w:jc w:val="both"/>
        <w:rPr>
          <w:rFonts w:eastAsia="Calibri"/>
          <w:sz w:val="24"/>
          <w:szCs w:val="24"/>
        </w:rPr>
      </w:pPr>
    </w:p>
    <w:p w:rsidR="00DD15F0" w:rsidRDefault="00DD15F0" w:rsidP="00DD15F0">
      <w:pPr>
        <w:ind w:right="357" w:firstLine="170"/>
        <w:jc w:val="both"/>
        <w:rPr>
          <w:rFonts w:eastAsia="Calibri"/>
          <w:sz w:val="24"/>
          <w:szCs w:val="24"/>
        </w:rPr>
      </w:pPr>
      <w:r>
        <w:rPr>
          <w:rFonts w:eastAsia="Calibri"/>
          <w:sz w:val="24"/>
          <w:szCs w:val="24"/>
        </w:rPr>
        <w:t>Il Presidente comunica che la Consigliera Nazionale di Parità del Ministero del Lavoro e delle Politi</w:t>
      </w:r>
      <w:r w:rsidR="00CF1EF4">
        <w:rPr>
          <w:rFonts w:eastAsia="Calibri"/>
          <w:sz w:val="24"/>
          <w:szCs w:val="24"/>
        </w:rPr>
        <w:t>che Sociali, dott.ssa A. S.</w:t>
      </w:r>
      <w:r>
        <w:rPr>
          <w:rFonts w:eastAsia="Calibri"/>
          <w:sz w:val="24"/>
          <w:szCs w:val="24"/>
        </w:rPr>
        <w:t>, sta organizzando, in collaborazione con la Rete Nazionale delle Consigliere di Parità, una iniziativa denominata “La Vie En Rose” che si terrà il 5 marzo p.v. in alcune città Italiane con sedi universitarie.</w:t>
      </w:r>
    </w:p>
    <w:p w:rsidR="00DD15F0" w:rsidRDefault="00DD15F0" w:rsidP="00DD15F0">
      <w:pPr>
        <w:ind w:right="357" w:firstLine="170"/>
        <w:jc w:val="both"/>
        <w:rPr>
          <w:rFonts w:eastAsia="Calibri"/>
          <w:sz w:val="24"/>
          <w:szCs w:val="24"/>
        </w:rPr>
      </w:pPr>
    </w:p>
    <w:p w:rsidR="00DD15F0" w:rsidRDefault="00DD15F0" w:rsidP="00DD15F0">
      <w:pPr>
        <w:ind w:right="357" w:firstLine="170"/>
        <w:jc w:val="both"/>
        <w:rPr>
          <w:rFonts w:eastAsia="Calibri"/>
          <w:sz w:val="24"/>
          <w:szCs w:val="24"/>
        </w:rPr>
      </w:pPr>
      <w:r>
        <w:rPr>
          <w:rFonts w:eastAsia="Calibri"/>
          <w:sz w:val="24"/>
          <w:szCs w:val="24"/>
        </w:rPr>
        <w:t xml:space="preserve">Il Presidente comunica che è pervenuta da </w:t>
      </w:r>
      <w:proofErr w:type="spellStart"/>
      <w:r>
        <w:rPr>
          <w:rFonts w:eastAsia="Calibri"/>
          <w:sz w:val="24"/>
          <w:szCs w:val="24"/>
        </w:rPr>
        <w:t>Aidmestetica</w:t>
      </w:r>
      <w:proofErr w:type="spellEnd"/>
      <w:r>
        <w:rPr>
          <w:rFonts w:eastAsia="Calibri"/>
          <w:sz w:val="24"/>
          <w:szCs w:val="24"/>
        </w:rPr>
        <w:t xml:space="preserve"> una mail riferita al parere del Consiglio Superiore di Sanità del Ministero della Salute che si esprime favorevole all’esecuzione, da parte dell’odontoiatra, di terapie con finalità estetiche, solo dove queste siano destinate, ai sensi della L. 409/1985, alla terapia delle malattie ed anomalie congenite ed acquisite dei denti, della bocca, delle mascelle e dei relativi tessuti e solo ove contemplate in un protocollo di cura odontoiatrica ampio e completo proposto al paziente, tale da rendere la cura estetica “correlata”, e non esclusiva, all’interno dell’iter terapeutico odontoiatrico proposto al paziente medesimo. E comunque, limitatamente alla zona labiale.</w:t>
      </w:r>
    </w:p>
    <w:p w:rsidR="00DD15F0" w:rsidRDefault="00DD15F0" w:rsidP="00DD15F0">
      <w:pPr>
        <w:ind w:right="357" w:firstLine="170"/>
        <w:jc w:val="both"/>
        <w:rPr>
          <w:rFonts w:eastAsia="Calibri"/>
          <w:sz w:val="24"/>
          <w:szCs w:val="24"/>
        </w:rPr>
      </w:pPr>
      <w:r>
        <w:rPr>
          <w:rFonts w:eastAsia="Calibri"/>
          <w:sz w:val="24"/>
          <w:szCs w:val="24"/>
        </w:rPr>
        <w:tab/>
        <w:t>Il Consiglio prende atto di quanto sopra.</w:t>
      </w:r>
    </w:p>
    <w:p w:rsidR="00DD15F0" w:rsidRDefault="00DD15F0" w:rsidP="00DD15F0">
      <w:pPr>
        <w:ind w:right="357"/>
        <w:jc w:val="both"/>
        <w:rPr>
          <w:rFonts w:eastAsia="Calibri"/>
          <w:sz w:val="24"/>
          <w:szCs w:val="24"/>
        </w:rPr>
      </w:pPr>
    </w:p>
    <w:p w:rsidR="00DD15F0" w:rsidRDefault="00DD15F0" w:rsidP="00DD15F0">
      <w:pPr>
        <w:ind w:left="170" w:right="357" w:firstLine="538"/>
        <w:jc w:val="both"/>
        <w:rPr>
          <w:rFonts w:eastAsia="Calibri"/>
          <w:sz w:val="24"/>
          <w:szCs w:val="24"/>
        </w:rPr>
      </w:pPr>
      <w:r>
        <w:rPr>
          <w:rFonts w:eastAsia="Calibri"/>
          <w:sz w:val="24"/>
          <w:szCs w:val="24"/>
        </w:rPr>
        <w:t>.</w:t>
      </w:r>
    </w:p>
    <w:p w:rsidR="00DD15F0" w:rsidRDefault="00DD15F0" w:rsidP="00DD15F0">
      <w:pPr>
        <w:ind w:left="170" w:right="357"/>
        <w:jc w:val="both"/>
        <w:rPr>
          <w:rFonts w:eastAsia="Calibri"/>
          <w:sz w:val="24"/>
          <w:szCs w:val="24"/>
        </w:rPr>
      </w:pPr>
      <w:r>
        <w:rPr>
          <w:rFonts w:eastAsia="Calibri"/>
          <w:sz w:val="24"/>
          <w:szCs w:val="24"/>
        </w:rPr>
        <w:tab/>
      </w:r>
    </w:p>
    <w:p w:rsidR="00DD15F0" w:rsidRDefault="00DD15F0" w:rsidP="00DD15F0">
      <w:pPr>
        <w:tabs>
          <w:tab w:val="left" w:pos="142"/>
        </w:tabs>
        <w:ind w:right="-143"/>
        <w:jc w:val="both"/>
        <w:rPr>
          <w:rFonts w:eastAsia="Calibri"/>
          <w:b/>
          <w:sz w:val="24"/>
          <w:szCs w:val="24"/>
        </w:rPr>
      </w:pPr>
      <w:r>
        <w:rPr>
          <w:rFonts w:eastAsia="Calibri"/>
          <w:b/>
          <w:sz w:val="24"/>
          <w:szCs w:val="24"/>
        </w:rPr>
        <w:t xml:space="preserve">Variazioni Albo Professionale. </w:t>
      </w:r>
    </w:p>
    <w:p w:rsidR="00DD15F0" w:rsidRDefault="00DD15F0" w:rsidP="00DD15F0">
      <w:pPr>
        <w:pStyle w:val="Titolo2"/>
        <w:ind w:right="-54"/>
        <w:rPr>
          <w:rFonts w:eastAsia="Calibri"/>
          <w:b w:val="0"/>
          <w:sz w:val="24"/>
          <w:szCs w:val="24"/>
        </w:rPr>
      </w:pPr>
      <w:proofErr w:type="gramStart"/>
      <w:r>
        <w:rPr>
          <w:sz w:val="24"/>
          <w:szCs w:val="24"/>
        </w:rPr>
        <w:t>il</w:t>
      </w:r>
      <w:proofErr w:type="gramEnd"/>
      <w:r>
        <w:rPr>
          <w:sz w:val="24"/>
          <w:szCs w:val="24"/>
        </w:rPr>
        <w:t xml:space="preserve"> Consiglio Delibera </w:t>
      </w:r>
      <w:r>
        <w:t xml:space="preserve">l’iscrizione all’Albo dei Medici di: </w:t>
      </w:r>
      <w:r>
        <w:tab/>
      </w:r>
    </w:p>
    <w:p w:rsidR="00DD15F0" w:rsidRPr="003B3D22" w:rsidRDefault="00DD15F0" w:rsidP="00CF1EF4">
      <w:pPr>
        <w:ind w:left="785"/>
        <w:rPr>
          <w:sz w:val="24"/>
          <w:szCs w:val="24"/>
        </w:rPr>
      </w:pPr>
      <w:r w:rsidRPr="003B3D22">
        <w:rPr>
          <w:sz w:val="24"/>
          <w:szCs w:val="24"/>
        </w:rPr>
        <w:t xml:space="preserve">Dott.ssa Cristina Cameli </w:t>
      </w:r>
    </w:p>
    <w:p w:rsidR="00CF1EF4" w:rsidRDefault="00DD15F0" w:rsidP="00CF1EF4">
      <w:pPr>
        <w:ind w:left="785"/>
        <w:rPr>
          <w:sz w:val="24"/>
          <w:szCs w:val="24"/>
        </w:rPr>
      </w:pPr>
      <w:r w:rsidRPr="003B3D22">
        <w:rPr>
          <w:sz w:val="24"/>
          <w:szCs w:val="24"/>
        </w:rPr>
        <w:t xml:space="preserve">Dott.ssa Ambra Rizzoli </w:t>
      </w:r>
    </w:p>
    <w:p w:rsidR="00DD15F0" w:rsidRPr="003B3D22" w:rsidRDefault="00DD15F0" w:rsidP="00CF1EF4">
      <w:pPr>
        <w:ind w:left="785"/>
        <w:rPr>
          <w:sz w:val="24"/>
          <w:szCs w:val="24"/>
        </w:rPr>
      </w:pPr>
      <w:r w:rsidRPr="003B3D22">
        <w:rPr>
          <w:sz w:val="24"/>
          <w:szCs w:val="24"/>
        </w:rPr>
        <w:t xml:space="preserve">Dott.ssa Serena Di Marco </w:t>
      </w:r>
    </w:p>
    <w:p w:rsidR="00CF1EF4" w:rsidRDefault="00DD15F0" w:rsidP="00CF1EF4">
      <w:pPr>
        <w:ind w:left="785"/>
        <w:rPr>
          <w:sz w:val="24"/>
          <w:szCs w:val="24"/>
        </w:rPr>
      </w:pPr>
      <w:r w:rsidRPr="003B3D22">
        <w:rPr>
          <w:sz w:val="24"/>
          <w:szCs w:val="24"/>
        </w:rPr>
        <w:t xml:space="preserve">Dott. Giacomo Camplese </w:t>
      </w:r>
    </w:p>
    <w:p w:rsidR="00DD15F0" w:rsidRPr="003B3D22" w:rsidRDefault="00DD15F0" w:rsidP="00CF1EF4">
      <w:pPr>
        <w:ind w:left="785"/>
        <w:rPr>
          <w:sz w:val="24"/>
          <w:szCs w:val="24"/>
        </w:rPr>
      </w:pPr>
      <w:r w:rsidRPr="003B3D22">
        <w:rPr>
          <w:sz w:val="24"/>
          <w:szCs w:val="24"/>
        </w:rPr>
        <w:t>D</w:t>
      </w:r>
      <w:r w:rsidR="00CF1EF4">
        <w:rPr>
          <w:sz w:val="24"/>
          <w:szCs w:val="24"/>
        </w:rPr>
        <w:t xml:space="preserve">ott.ssa Martina Bruni </w:t>
      </w:r>
    </w:p>
    <w:p w:rsidR="00DD15F0" w:rsidRPr="003B3D22" w:rsidRDefault="00CF1EF4" w:rsidP="00CF1EF4">
      <w:pPr>
        <w:ind w:left="785"/>
        <w:rPr>
          <w:sz w:val="24"/>
          <w:szCs w:val="24"/>
        </w:rPr>
      </w:pPr>
      <w:r>
        <w:rPr>
          <w:sz w:val="24"/>
          <w:szCs w:val="24"/>
        </w:rPr>
        <w:t xml:space="preserve">Dott.ssa Chiara Di Emidio </w:t>
      </w:r>
    </w:p>
    <w:p w:rsidR="00DD15F0" w:rsidRPr="003B3D22" w:rsidRDefault="00CF1EF4" w:rsidP="00CF1EF4">
      <w:pPr>
        <w:ind w:left="785"/>
        <w:rPr>
          <w:sz w:val="24"/>
          <w:szCs w:val="24"/>
        </w:rPr>
      </w:pPr>
      <w:r>
        <w:rPr>
          <w:sz w:val="24"/>
          <w:szCs w:val="24"/>
        </w:rPr>
        <w:t xml:space="preserve">Dott.ssa Gaia baroni </w:t>
      </w:r>
    </w:p>
    <w:p w:rsidR="00DD15F0" w:rsidRPr="003B3D22" w:rsidRDefault="00DD15F0" w:rsidP="00CF1EF4">
      <w:pPr>
        <w:ind w:left="785"/>
        <w:rPr>
          <w:sz w:val="24"/>
          <w:szCs w:val="24"/>
        </w:rPr>
      </w:pPr>
      <w:r w:rsidRPr="003B3D22">
        <w:rPr>
          <w:sz w:val="24"/>
          <w:szCs w:val="24"/>
        </w:rPr>
        <w:t>Dott. Francesco Ago</w:t>
      </w:r>
      <w:r w:rsidR="00CF1EF4">
        <w:rPr>
          <w:sz w:val="24"/>
          <w:szCs w:val="24"/>
        </w:rPr>
        <w:t xml:space="preserve">stini </w:t>
      </w:r>
    </w:p>
    <w:p w:rsidR="00DD15F0" w:rsidRPr="003B3D22" w:rsidRDefault="00DD15F0" w:rsidP="00CF1EF4">
      <w:pPr>
        <w:ind w:left="785"/>
        <w:rPr>
          <w:sz w:val="24"/>
          <w:szCs w:val="24"/>
        </w:rPr>
      </w:pPr>
      <w:r w:rsidRPr="003B3D22">
        <w:rPr>
          <w:sz w:val="24"/>
          <w:szCs w:val="24"/>
        </w:rPr>
        <w:t>Dott</w:t>
      </w:r>
      <w:r w:rsidR="00CF1EF4">
        <w:rPr>
          <w:sz w:val="24"/>
          <w:szCs w:val="24"/>
        </w:rPr>
        <w:t xml:space="preserve">.ssa Carla Nardinocchi </w:t>
      </w:r>
    </w:p>
    <w:p w:rsidR="00CF1EF4" w:rsidRDefault="00DD15F0" w:rsidP="00CF1EF4">
      <w:pPr>
        <w:ind w:left="785"/>
        <w:rPr>
          <w:sz w:val="24"/>
          <w:szCs w:val="24"/>
        </w:rPr>
      </w:pPr>
      <w:r w:rsidRPr="003B3D22">
        <w:rPr>
          <w:sz w:val="24"/>
          <w:szCs w:val="24"/>
        </w:rPr>
        <w:t xml:space="preserve">Dott.ssa Letizia Martella </w:t>
      </w:r>
    </w:p>
    <w:p w:rsidR="00CF1EF4" w:rsidRDefault="00DD15F0" w:rsidP="00CF1EF4">
      <w:pPr>
        <w:ind w:left="785"/>
        <w:rPr>
          <w:sz w:val="24"/>
          <w:szCs w:val="24"/>
        </w:rPr>
      </w:pPr>
      <w:r w:rsidRPr="003B3D22">
        <w:rPr>
          <w:sz w:val="24"/>
          <w:szCs w:val="24"/>
        </w:rPr>
        <w:t xml:space="preserve">Dott. Alessandro </w:t>
      </w:r>
      <w:proofErr w:type="spellStart"/>
      <w:r w:rsidRPr="003B3D22">
        <w:rPr>
          <w:sz w:val="24"/>
          <w:szCs w:val="24"/>
        </w:rPr>
        <w:t>Amabilli</w:t>
      </w:r>
      <w:proofErr w:type="spellEnd"/>
      <w:r w:rsidRPr="003B3D22">
        <w:rPr>
          <w:sz w:val="24"/>
          <w:szCs w:val="24"/>
        </w:rPr>
        <w:t xml:space="preserve"> </w:t>
      </w:r>
    </w:p>
    <w:p w:rsidR="00CF1EF4" w:rsidRPr="003B3D22" w:rsidRDefault="00DD15F0" w:rsidP="00CF1EF4">
      <w:pPr>
        <w:ind w:left="785"/>
        <w:rPr>
          <w:sz w:val="24"/>
          <w:szCs w:val="24"/>
        </w:rPr>
      </w:pPr>
      <w:r w:rsidRPr="003B3D22">
        <w:rPr>
          <w:sz w:val="24"/>
          <w:szCs w:val="24"/>
        </w:rPr>
        <w:t xml:space="preserve">Dott.ssa Camilla Capretti </w:t>
      </w:r>
    </w:p>
    <w:p w:rsidR="00DD15F0" w:rsidRPr="003B3D22" w:rsidRDefault="00DD15F0" w:rsidP="00CF1EF4">
      <w:pPr>
        <w:ind w:left="785"/>
        <w:rPr>
          <w:sz w:val="24"/>
          <w:szCs w:val="24"/>
        </w:rPr>
      </w:pPr>
      <w:r w:rsidRPr="003B3D22">
        <w:rPr>
          <w:sz w:val="24"/>
          <w:szCs w:val="24"/>
        </w:rPr>
        <w:t xml:space="preserve">Dott. Carlo Cataldi </w:t>
      </w:r>
    </w:p>
    <w:p w:rsidR="00CF1EF4" w:rsidRPr="003B3D22" w:rsidRDefault="00DD15F0" w:rsidP="00CF1EF4">
      <w:pPr>
        <w:ind w:left="785"/>
        <w:rPr>
          <w:sz w:val="24"/>
          <w:szCs w:val="24"/>
        </w:rPr>
      </w:pPr>
      <w:r w:rsidRPr="003B3D22">
        <w:rPr>
          <w:sz w:val="24"/>
          <w:szCs w:val="24"/>
        </w:rPr>
        <w:t xml:space="preserve">Dott.ssa Francesca </w:t>
      </w:r>
      <w:proofErr w:type="spellStart"/>
      <w:r w:rsidRPr="003B3D22">
        <w:rPr>
          <w:sz w:val="24"/>
          <w:szCs w:val="24"/>
        </w:rPr>
        <w:t>Fazzini</w:t>
      </w:r>
      <w:proofErr w:type="spellEnd"/>
      <w:r w:rsidRPr="003B3D22">
        <w:rPr>
          <w:sz w:val="24"/>
          <w:szCs w:val="24"/>
        </w:rPr>
        <w:t xml:space="preserve"> </w:t>
      </w:r>
    </w:p>
    <w:p w:rsidR="00DD15F0" w:rsidRPr="003B3D22" w:rsidRDefault="00DD15F0" w:rsidP="00CF1EF4">
      <w:pPr>
        <w:ind w:left="785"/>
        <w:rPr>
          <w:sz w:val="24"/>
          <w:szCs w:val="24"/>
        </w:rPr>
      </w:pPr>
      <w:r w:rsidRPr="003B3D22">
        <w:rPr>
          <w:sz w:val="24"/>
          <w:szCs w:val="24"/>
        </w:rPr>
        <w:lastRenderedPageBreak/>
        <w:t xml:space="preserve">Dott.ssa Francesca </w:t>
      </w:r>
      <w:proofErr w:type="spellStart"/>
      <w:r w:rsidRPr="003B3D22">
        <w:rPr>
          <w:sz w:val="24"/>
          <w:szCs w:val="24"/>
        </w:rPr>
        <w:t>Aurini</w:t>
      </w:r>
      <w:proofErr w:type="spellEnd"/>
      <w:r w:rsidRPr="003B3D22">
        <w:rPr>
          <w:sz w:val="24"/>
          <w:szCs w:val="24"/>
        </w:rPr>
        <w:t xml:space="preserve"> </w:t>
      </w:r>
    </w:p>
    <w:p w:rsidR="00CF1EF4" w:rsidRDefault="00DD15F0" w:rsidP="00CF1EF4">
      <w:pPr>
        <w:ind w:left="785"/>
        <w:rPr>
          <w:sz w:val="24"/>
          <w:szCs w:val="24"/>
        </w:rPr>
      </w:pPr>
      <w:r w:rsidRPr="003B3D22">
        <w:rPr>
          <w:sz w:val="24"/>
          <w:szCs w:val="24"/>
        </w:rPr>
        <w:t xml:space="preserve">Dott.ssa Ilaria Angelini </w:t>
      </w:r>
    </w:p>
    <w:p w:rsidR="00CF1EF4" w:rsidRDefault="00DD15F0" w:rsidP="00CF1EF4">
      <w:pPr>
        <w:ind w:left="785"/>
        <w:rPr>
          <w:sz w:val="24"/>
          <w:szCs w:val="24"/>
        </w:rPr>
      </w:pPr>
      <w:r w:rsidRPr="003B3D22">
        <w:rPr>
          <w:sz w:val="24"/>
          <w:szCs w:val="24"/>
        </w:rPr>
        <w:t xml:space="preserve">Dott. Emidio Ciabattoni </w:t>
      </w:r>
    </w:p>
    <w:p w:rsidR="00CF1EF4" w:rsidRPr="003B3D22" w:rsidRDefault="00DD15F0" w:rsidP="00CF1EF4">
      <w:pPr>
        <w:ind w:left="785"/>
        <w:rPr>
          <w:sz w:val="24"/>
          <w:szCs w:val="24"/>
        </w:rPr>
      </w:pPr>
      <w:r w:rsidRPr="003B3D22">
        <w:rPr>
          <w:sz w:val="24"/>
          <w:szCs w:val="24"/>
        </w:rPr>
        <w:t xml:space="preserve">Dott. Alberto Leonardi </w:t>
      </w:r>
    </w:p>
    <w:p w:rsidR="00CF1EF4" w:rsidRDefault="00DD15F0" w:rsidP="00CF1EF4">
      <w:pPr>
        <w:ind w:left="785"/>
        <w:rPr>
          <w:sz w:val="24"/>
          <w:szCs w:val="24"/>
        </w:rPr>
      </w:pPr>
      <w:r w:rsidRPr="003B3D22">
        <w:rPr>
          <w:sz w:val="24"/>
          <w:szCs w:val="24"/>
        </w:rPr>
        <w:t xml:space="preserve">Dott.ssa Francesca Cornacchia </w:t>
      </w:r>
    </w:p>
    <w:p w:rsidR="00CF1EF4" w:rsidRPr="003B3D22" w:rsidRDefault="00DD15F0" w:rsidP="00CF1EF4">
      <w:pPr>
        <w:ind w:left="785"/>
        <w:rPr>
          <w:sz w:val="24"/>
          <w:szCs w:val="24"/>
        </w:rPr>
      </w:pPr>
      <w:r w:rsidRPr="003B3D22">
        <w:rPr>
          <w:sz w:val="24"/>
          <w:szCs w:val="24"/>
        </w:rPr>
        <w:t xml:space="preserve">Dott. Giorgio Re </w:t>
      </w:r>
    </w:p>
    <w:p w:rsidR="00CF1EF4" w:rsidRDefault="00DD15F0" w:rsidP="00CF1EF4">
      <w:pPr>
        <w:ind w:left="785"/>
        <w:rPr>
          <w:sz w:val="24"/>
          <w:szCs w:val="24"/>
        </w:rPr>
      </w:pPr>
      <w:r w:rsidRPr="003B3D22">
        <w:rPr>
          <w:sz w:val="24"/>
          <w:szCs w:val="24"/>
        </w:rPr>
        <w:t xml:space="preserve">Dott. Guido Maria Lattanzi </w:t>
      </w:r>
    </w:p>
    <w:p w:rsidR="00CF1EF4" w:rsidRDefault="00DD15F0" w:rsidP="00CF1EF4">
      <w:pPr>
        <w:ind w:left="785"/>
        <w:rPr>
          <w:sz w:val="24"/>
          <w:szCs w:val="24"/>
        </w:rPr>
      </w:pPr>
      <w:r w:rsidRPr="003B3D22">
        <w:rPr>
          <w:sz w:val="24"/>
          <w:szCs w:val="24"/>
        </w:rPr>
        <w:t xml:space="preserve">Dott.ssa Elisa Cantalamessa </w:t>
      </w:r>
    </w:p>
    <w:p w:rsidR="00CF1EF4" w:rsidRPr="003B3D22" w:rsidRDefault="00DD15F0" w:rsidP="00CF1EF4">
      <w:pPr>
        <w:ind w:left="785"/>
        <w:rPr>
          <w:sz w:val="24"/>
          <w:szCs w:val="24"/>
        </w:rPr>
      </w:pPr>
      <w:r w:rsidRPr="003B3D22">
        <w:rPr>
          <w:sz w:val="24"/>
          <w:szCs w:val="24"/>
        </w:rPr>
        <w:t xml:space="preserve">Dott. Nicola Carboni </w:t>
      </w:r>
    </w:p>
    <w:p w:rsidR="00DD15F0" w:rsidRPr="004C74C8" w:rsidRDefault="00DD15F0" w:rsidP="00CF1EF4">
      <w:pPr>
        <w:ind w:left="785"/>
        <w:rPr>
          <w:sz w:val="24"/>
          <w:szCs w:val="24"/>
        </w:rPr>
      </w:pPr>
      <w:r w:rsidRPr="003B3D22">
        <w:rPr>
          <w:sz w:val="24"/>
          <w:szCs w:val="24"/>
        </w:rPr>
        <w:t xml:space="preserve">Dott.ssa Liviana Giostra </w:t>
      </w:r>
    </w:p>
    <w:p w:rsidR="00DD15F0" w:rsidRDefault="00DD15F0" w:rsidP="00DD15F0">
      <w:pPr>
        <w:tabs>
          <w:tab w:val="left" w:pos="142"/>
        </w:tabs>
        <w:ind w:right="-143"/>
        <w:jc w:val="both"/>
        <w:rPr>
          <w:rFonts w:eastAsia="Calibri"/>
          <w:b/>
          <w:sz w:val="24"/>
          <w:szCs w:val="24"/>
        </w:rPr>
      </w:pPr>
    </w:p>
    <w:p w:rsidR="00DD15F0" w:rsidRDefault="00DD15F0" w:rsidP="00DD15F0">
      <w:pPr>
        <w:keepNext/>
        <w:ind w:left="360" w:right="-568"/>
        <w:jc w:val="both"/>
        <w:outlineLvl w:val="1"/>
        <w:rPr>
          <w:rFonts w:eastAsia="Calibri"/>
          <w:b/>
          <w:sz w:val="24"/>
          <w:szCs w:val="24"/>
        </w:rPr>
      </w:pPr>
      <w:proofErr w:type="gramStart"/>
      <w:r>
        <w:rPr>
          <w:rFonts w:eastAsia="Calibri"/>
          <w:b/>
          <w:sz w:val="24"/>
          <w:szCs w:val="24"/>
        </w:rPr>
        <w:t>il</w:t>
      </w:r>
      <w:proofErr w:type="gramEnd"/>
      <w:r>
        <w:rPr>
          <w:rFonts w:eastAsia="Calibri"/>
          <w:b/>
          <w:sz w:val="24"/>
          <w:szCs w:val="24"/>
        </w:rPr>
        <w:t xml:space="preserve"> Consiglio Delibera</w:t>
      </w:r>
    </w:p>
    <w:p w:rsidR="00DD15F0" w:rsidRDefault="00DD15F0" w:rsidP="00DD15F0">
      <w:pPr>
        <w:keepNext/>
        <w:ind w:left="180" w:right="-568" w:firstLine="180"/>
        <w:jc w:val="both"/>
        <w:outlineLvl w:val="1"/>
        <w:rPr>
          <w:rFonts w:eastAsia="Calibri"/>
          <w:b/>
          <w:sz w:val="24"/>
          <w:szCs w:val="24"/>
        </w:rPr>
      </w:pPr>
      <w:proofErr w:type="gramStart"/>
      <w:r>
        <w:rPr>
          <w:rFonts w:eastAsia="Calibri"/>
          <w:b/>
          <w:sz w:val="24"/>
          <w:szCs w:val="24"/>
        </w:rPr>
        <w:t>la</w:t>
      </w:r>
      <w:proofErr w:type="gramEnd"/>
      <w:r>
        <w:rPr>
          <w:rFonts w:eastAsia="Calibri"/>
          <w:b/>
          <w:sz w:val="24"/>
          <w:szCs w:val="24"/>
        </w:rPr>
        <w:t xml:space="preserve"> cancellazione dall'Albo dei Medici Chirurghi di:</w:t>
      </w:r>
    </w:p>
    <w:p w:rsidR="00DD15F0" w:rsidRPr="003B3D22" w:rsidRDefault="00DD15F0" w:rsidP="00DD15F0">
      <w:pPr>
        <w:tabs>
          <w:tab w:val="left" w:pos="675"/>
        </w:tabs>
        <w:rPr>
          <w:sz w:val="24"/>
          <w:szCs w:val="24"/>
        </w:rPr>
      </w:pPr>
      <w:r>
        <w:rPr>
          <w:sz w:val="24"/>
          <w:szCs w:val="24"/>
        </w:rPr>
        <w:tab/>
      </w:r>
      <w:r w:rsidRPr="003B3D22">
        <w:rPr>
          <w:sz w:val="24"/>
          <w:szCs w:val="24"/>
        </w:rPr>
        <w:t xml:space="preserve">Dott. Piero </w:t>
      </w:r>
      <w:proofErr w:type="spellStart"/>
      <w:r w:rsidRPr="003B3D22">
        <w:rPr>
          <w:sz w:val="24"/>
          <w:szCs w:val="24"/>
        </w:rPr>
        <w:t>Deales</w:t>
      </w:r>
      <w:proofErr w:type="spellEnd"/>
      <w:r w:rsidRPr="003B3D22">
        <w:rPr>
          <w:sz w:val="24"/>
          <w:szCs w:val="24"/>
        </w:rPr>
        <w:t xml:space="preserve"> </w:t>
      </w:r>
    </w:p>
    <w:p w:rsidR="00DD15F0" w:rsidRPr="003B3D22" w:rsidRDefault="00DD15F0" w:rsidP="00CF1EF4">
      <w:pPr>
        <w:tabs>
          <w:tab w:val="left" w:pos="675"/>
        </w:tabs>
        <w:rPr>
          <w:sz w:val="24"/>
          <w:szCs w:val="24"/>
        </w:rPr>
      </w:pPr>
      <w:r>
        <w:rPr>
          <w:sz w:val="24"/>
          <w:szCs w:val="24"/>
        </w:rPr>
        <w:tab/>
      </w:r>
      <w:r w:rsidRPr="003B3D22">
        <w:rPr>
          <w:sz w:val="24"/>
          <w:szCs w:val="24"/>
        </w:rPr>
        <w:t xml:space="preserve">Dott.ssa Francesca Tassoni </w:t>
      </w:r>
    </w:p>
    <w:p w:rsidR="00DD15F0" w:rsidRDefault="00DD15F0" w:rsidP="00DD15F0">
      <w:pPr>
        <w:ind w:right="357"/>
        <w:rPr>
          <w:rFonts w:eastAsia="Calibri"/>
          <w:sz w:val="24"/>
          <w:szCs w:val="24"/>
        </w:rPr>
      </w:pPr>
    </w:p>
    <w:p w:rsidR="00DD15F0" w:rsidRDefault="00DD15F0" w:rsidP="00DD15F0">
      <w:pPr>
        <w:rPr>
          <w:rFonts w:eastAsia="Calibri"/>
          <w:b/>
          <w:sz w:val="24"/>
          <w:szCs w:val="24"/>
        </w:rPr>
      </w:pPr>
      <w:r>
        <w:rPr>
          <w:rFonts w:eastAsia="Calibri"/>
          <w:b/>
          <w:sz w:val="24"/>
          <w:szCs w:val="24"/>
        </w:rPr>
        <w:t xml:space="preserve">Storni e delibere economiche.  </w:t>
      </w:r>
    </w:p>
    <w:p w:rsidR="00DD15F0" w:rsidRDefault="00CF1EF4" w:rsidP="00DD15F0">
      <w:pPr>
        <w:ind w:left="170" w:right="357"/>
        <w:jc w:val="both"/>
        <w:outlineLvl w:val="0"/>
        <w:rPr>
          <w:sz w:val="24"/>
          <w:szCs w:val="24"/>
        </w:rPr>
      </w:pPr>
      <w:r>
        <w:rPr>
          <w:rFonts w:eastAsia="Calibri"/>
          <w:b/>
          <w:sz w:val="24"/>
          <w:szCs w:val="24"/>
        </w:rPr>
        <w:t xml:space="preserve"> </w:t>
      </w:r>
      <w:r w:rsidRPr="00531D77">
        <w:rPr>
          <w:rFonts w:eastAsia="Calibri"/>
          <w:sz w:val="24"/>
          <w:szCs w:val="24"/>
        </w:rPr>
        <w:t>Presa d’atto</w:t>
      </w:r>
      <w:r w:rsidR="00DD15F0">
        <w:rPr>
          <w:rFonts w:eastAsia="Calibri"/>
          <w:sz w:val="24"/>
          <w:szCs w:val="24"/>
        </w:rPr>
        <w:t xml:space="preserve"> </w:t>
      </w:r>
      <w:r w:rsidR="00531D77">
        <w:rPr>
          <w:sz w:val="24"/>
          <w:szCs w:val="24"/>
        </w:rPr>
        <w:t xml:space="preserve">del pagamento della fattura </w:t>
      </w:r>
      <w:r w:rsidR="00DD15F0">
        <w:rPr>
          <w:sz w:val="24"/>
          <w:szCs w:val="24"/>
        </w:rPr>
        <w:t>di Damiani Pompe Funebri per stampa e affissione manifesti funebri lutto</w:t>
      </w:r>
      <w:r w:rsidR="00417D9D">
        <w:rPr>
          <w:sz w:val="24"/>
          <w:szCs w:val="24"/>
        </w:rPr>
        <w:t xml:space="preserve"> Dott. R.R.</w:t>
      </w:r>
      <w:r w:rsidR="00DD15F0">
        <w:rPr>
          <w:sz w:val="24"/>
          <w:szCs w:val="24"/>
        </w:rPr>
        <w:t xml:space="preserve"> € 120,00. </w:t>
      </w:r>
    </w:p>
    <w:p w:rsidR="00DD15F0" w:rsidRDefault="00DD15F0" w:rsidP="00DD15F0">
      <w:pPr>
        <w:ind w:left="170" w:right="357"/>
        <w:jc w:val="both"/>
        <w:outlineLvl w:val="0"/>
        <w:rPr>
          <w:rFonts w:eastAsia="Calibri"/>
          <w:sz w:val="24"/>
          <w:szCs w:val="24"/>
          <w:lang w:eastAsia="en-US"/>
        </w:rPr>
      </w:pPr>
    </w:p>
    <w:p w:rsidR="00DD15F0" w:rsidRDefault="00531D77" w:rsidP="00DD15F0">
      <w:pPr>
        <w:ind w:left="170" w:right="357"/>
        <w:jc w:val="both"/>
        <w:outlineLvl w:val="0"/>
        <w:rPr>
          <w:sz w:val="24"/>
          <w:szCs w:val="24"/>
        </w:rPr>
      </w:pPr>
      <w:r w:rsidRPr="00531D77">
        <w:rPr>
          <w:rFonts w:eastAsia="Calibri"/>
          <w:sz w:val="24"/>
          <w:szCs w:val="24"/>
        </w:rPr>
        <w:t>Presa</w:t>
      </w:r>
      <w:r w:rsidR="00DD15F0" w:rsidRPr="00531D77">
        <w:rPr>
          <w:rFonts w:eastAsia="Calibri"/>
          <w:sz w:val="24"/>
          <w:szCs w:val="24"/>
        </w:rPr>
        <w:t xml:space="preserve"> </w:t>
      </w:r>
      <w:r w:rsidRPr="00531D77">
        <w:rPr>
          <w:rFonts w:eastAsia="Calibri"/>
          <w:sz w:val="24"/>
          <w:szCs w:val="24"/>
        </w:rPr>
        <w:t>d’</w:t>
      </w:r>
      <w:r w:rsidR="00DD15F0" w:rsidRPr="00531D77">
        <w:rPr>
          <w:rFonts w:eastAsia="Calibri"/>
          <w:sz w:val="24"/>
          <w:szCs w:val="24"/>
        </w:rPr>
        <w:t>atto</w:t>
      </w:r>
      <w:r w:rsidR="00DD15F0">
        <w:rPr>
          <w:rFonts w:eastAsia="Calibri"/>
          <w:sz w:val="24"/>
          <w:szCs w:val="24"/>
        </w:rPr>
        <w:t xml:space="preserve"> </w:t>
      </w:r>
      <w:r w:rsidR="00DD15F0">
        <w:rPr>
          <w:sz w:val="24"/>
          <w:szCs w:val="24"/>
        </w:rPr>
        <w:t xml:space="preserve">del pagamento della fattura </w:t>
      </w:r>
      <w:r w:rsidR="00924F8F">
        <w:rPr>
          <w:sz w:val="24"/>
          <w:szCs w:val="24"/>
        </w:rPr>
        <w:t xml:space="preserve">di Professional </w:t>
      </w:r>
      <w:proofErr w:type="spellStart"/>
      <w:r w:rsidR="00924F8F">
        <w:rPr>
          <w:sz w:val="24"/>
          <w:szCs w:val="24"/>
        </w:rPr>
        <w:t>Consult</w:t>
      </w:r>
      <w:proofErr w:type="spellEnd"/>
      <w:r w:rsidR="00924F8F">
        <w:rPr>
          <w:sz w:val="24"/>
          <w:szCs w:val="24"/>
        </w:rPr>
        <w:t xml:space="preserve"> </w:t>
      </w:r>
      <w:r w:rsidR="00DD15F0">
        <w:rPr>
          <w:sz w:val="24"/>
          <w:szCs w:val="24"/>
        </w:rPr>
        <w:t>per Corso di Responsabile del Servi</w:t>
      </w:r>
      <w:r>
        <w:rPr>
          <w:sz w:val="24"/>
          <w:szCs w:val="24"/>
        </w:rPr>
        <w:t xml:space="preserve">zio Prevenzione e </w:t>
      </w:r>
      <w:proofErr w:type="gramStart"/>
      <w:r>
        <w:rPr>
          <w:sz w:val="24"/>
          <w:szCs w:val="24"/>
        </w:rPr>
        <w:t xml:space="preserve">Protezione </w:t>
      </w:r>
      <w:r w:rsidR="00DD15F0">
        <w:rPr>
          <w:sz w:val="24"/>
          <w:szCs w:val="24"/>
        </w:rPr>
        <w:t xml:space="preserve"> €</w:t>
      </w:r>
      <w:proofErr w:type="gramEnd"/>
      <w:r w:rsidR="00DD15F0">
        <w:rPr>
          <w:sz w:val="24"/>
          <w:szCs w:val="24"/>
        </w:rPr>
        <w:t xml:space="preserve"> 409,92. </w:t>
      </w:r>
    </w:p>
    <w:p w:rsidR="00DD15F0" w:rsidRDefault="00DD15F0" w:rsidP="00531D77">
      <w:pPr>
        <w:ind w:right="357"/>
        <w:jc w:val="both"/>
        <w:outlineLvl w:val="0"/>
        <w:rPr>
          <w:rFonts w:eastAsia="Calibri"/>
          <w:sz w:val="24"/>
          <w:szCs w:val="24"/>
          <w:lang w:eastAsia="en-US"/>
        </w:rPr>
      </w:pPr>
    </w:p>
    <w:p w:rsidR="00DD15F0" w:rsidRDefault="00531D77" w:rsidP="00DD15F0">
      <w:pPr>
        <w:ind w:left="170" w:right="357"/>
        <w:jc w:val="both"/>
        <w:outlineLvl w:val="0"/>
        <w:rPr>
          <w:rFonts w:eastAsia="Calibri"/>
          <w:sz w:val="24"/>
          <w:szCs w:val="24"/>
        </w:rPr>
      </w:pPr>
      <w:r w:rsidRPr="00531D77">
        <w:rPr>
          <w:rFonts w:eastAsia="Calibri"/>
          <w:sz w:val="24"/>
          <w:szCs w:val="24"/>
        </w:rPr>
        <w:t>Presa d’atto</w:t>
      </w:r>
      <w:r w:rsidR="00DD15F0">
        <w:rPr>
          <w:rFonts w:eastAsia="Calibri"/>
          <w:sz w:val="24"/>
          <w:szCs w:val="24"/>
        </w:rPr>
        <w:t xml:space="preserve"> dell’acquisto</w:t>
      </w:r>
      <w:r w:rsidR="00924F8F" w:rsidRPr="00924F8F">
        <w:rPr>
          <w:rFonts w:eastAsia="Calibri"/>
          <w:sz w:val="24"/>
          <w:szCs w:val="24"/>
        </w:rPr>
        <w:t xml:space="preserve"> </w:t>
      </w:r>
      <w:r w:rsidR="00924F8F">
        <w:rPr>
          <w:rFonts w:eastAsia="Calibri"/>
          <w:sz w:val="24"/>
          <w:szCs w:val="24"/>
        </w:rPr>
        <w:t>tramite il sito Aruba</w:t>
      </w:r>
      <w:r w:rsidR="00DD15F0">
        <w:rPr>
          <w:rFonts w:eastAsia="Calibri"/>
          <w:sz w:val="24"/>
          <w:szCs w:val="24"/>
        </w:rPr>
        <w:t xml:space="preserve"> del kit di firma digitale qualificata per il Presidente € 86,62</w:t>
      </w:r>
    </w:p>
    <w:p w:rsidR="00DD15F0" w:rsidRPr="00531D77" w:rsidRDefault="00DD15F0" w:rsidP="00531D77">
      <w:pPr>
        <w:ind w:left="170" w:right="357"/>
        <w:jc w:val="both"/>
        <w:outlineLvl w:val="0"/>
        <w:rPr>
          <w:rFonts w:eastAsia="Calibri"/>
          <w:sz w:val="24"/>
          <w:szCs w:val="24"/>
          <w:lang w:eastAsia="en-US"/>
        </w:rPr>
      </w:pPr>
    </w:p>
    <w:p w:rsidR="00DD15F0" w:rsidRPr="000B3CD2" w:rsidRDefault="00DD15F0" w:rsidP="00DD15F0">
      <w:pPr>
        <w:outlineLvl w:val="0"/>
        <w:rPr>
          <w:b/>
          <w:sz w:val="24"/>
          <w:szCs w:val="24"/>
        </w:rPr>
      </w:pPr>
    </w:p>
    <w:p w:rsidR="00DD15F0" w:rsidRDefault="00DD15F0" w:rsidP="00531D77">
      <w:pPr>
        <w:ind w:right="357"/>
        <w:jc w:val="both"/>
        <w:rPr>
          <w:rFonts w:eastAsia="Calibri"/>
          <w:b/>
          <w:sz w:val="24"/>
          <w:szCs w:val="24"/>
        </w:rPr>
      </w:pPr>
      <w:r>
        <w:rPr>
          <w:rFonts w:eastAsia="Calibri"/>
          <w:b/>
          <w:sz w:val="24"/>
          <w:szCs w:val="24"/>
        </w:rPr>
        <w:t>Convegni: rich</w:t>
      </w:r>
      <w:r w:rsidR="00531D77">
        <w:rPr>
          <w:rFonts w:eastAsia="Calibri"/>
          <w:b/>
          <w:sz w:val="24"/>
          <w:szCs w:val="24"/>
        </w:rPr>
        <w:t>ieste di patrocinio</w:t>
      </w:r>
      <w:r>
        <w:rPr>
          <w:rFonts w:eastAsia="Calibri"/>
          <w:b/>
          <w:sz w:val="24"/>
          <w:szCs w:val="24"/>
        </w:rPr>
        <w:t xml:space="preserve">. </w:t>
      </w:r>
    </w:p>
    <w:p w:rsidR="00531D77" w:rsidRDefault="00531D77" w:rsidP="00531D77">
      <w:pPr>
        <w:ind w:right="357"/>
        <w:jc w:val="both"/>
        <w:rPr>
          <w:rFonts w:eastAsia="Calibri"/>
          <w:b/>
          <w:sz w:val="24"/>
          <w:szCs w:val="24"/>
        </w:rPr>
      </w:pPr>
      <w:r w:rsidRPr="00531D77">
        <w:rPr>
          <w:rFonts w:eastAsia="Calibri"/>
          <w:sz w:val="24"/>
          <w:szCs w:val="24"/>
        </w:rPr>
        <w:t>Presa d’</w:t>
      </w:r>
      <w:r>
        <w:rPr>
          <w:rFonts w:eastAsia="Calibri"/>
          <w:sz w:val="24"/>
          <w:szCs w:val="24"/>
        </w:rPr>
        <w:t>att</w:t>
      </w:r>
      <w:r w:rsidRPr="00531D77">
        <w:rPr>
          <w:rFonts w:eastAsia="Calibri"/>
          <w:sz w:val="24"/>
          <w:szCs w:val="24"/>
        </w:rPr>
        <w:t>o della concessio</w:t>
      </w:r>
      <w:r>
        <w:rPr>
          <w:rFonts w:eastAsia="Calibri"/>
          <w:sz w:val="24"/>
          <w:szCs w:val="24"/>
        </w:rPr>
        <w:t>n</w:t>
      </w:r>
      <w:r w:rsidRPr="00531D77">
        <w:rPr>
          <w:rFonts w:eastAsia="Calibri"/>
          <w:sz w:val="24"/>
          <w:szCs w:val="24"/>
        </w:rPr>
        <w:t>e dei seguenti patrocini</w:t>
      </w:r>
      <w:r>
        <w:rPr>
          <w:rFonts w:eastAsia="Calibri"/>
          <w:b/>
          <w:sz w:val="24"/>
          <w:szCs w:val="24"/>
        </w:rPr>
        <w:t>:</w:t>
      </w:r>
    </w:p>
    <w:p w:rsidR="00DD15F0" w:rsidRDefault="00DD15F0" w:rsidP="00DD15F0">
      <w:pPr>
        <w:ind w:left="360"/>
        <w:jc w:val="both"/>
        <w:rPr>
          <w:sz w:val="24"/>
          <w:szCs w:val="24"/>
        </w:rPr>
      </w:pPr>
      <w:r>
        <w:rPr>
          <w:rFonts w:eastAsia="Calibri"/>
          <w:sz w:val="24"/>
          <w:szCs w:val="24"/>
        </w:rPr>
        <w:tab/>
      </w:r>
      <w:r w:rsidR="00531D77">
        <w:rPr>
          <w:rFonts w:eastAsia="Calibri"/>
          <w:sz w:val="24"/>
          <w:szCs w:val="24"/>
        </w:rPr>
        <w:t>-</w:t>
      </w:r>
      <w:r w:rsidRPr="00FE5B34">
        <w:rPr>
          <w:sz w:val="24"/>
          <w:szCs w:val="24"/>
        </w:rPr>
        <w:t xml:space="preserve"> “Donne in neuroscienza: Quanta strada ancora?”, che si</w:t>
      </w:r>
      <w:r>
        <w:rPr>
          <w:sz w:val="24"/>
          <w:szCs w:val="24"/>
        </w:rPr>
        <w:t xml:space="preserve"> </w:t>
      </w:r>
      <w:r w:rsidRPr="00FE5B34">
        <w:rPr>
          <w:sz w:val="24"/>
          <w:szCs w:val="24"/>
        </w:rPr>
        <w:t>terrà nella sede dell’Aula convegni del Comune di San Benedetto del Tronto (AP) il 15/05/2015.</w:t>
      </w:r>
    </w:p>
    <w:p w:rsidR="00DD15F0" w:rsidRPr="00FE5B34" w:rsidRDefault="00DD15F0" w:rsidP="00DD15F0">
      <w:pPr>
        <w:ind w:left="360"/>
        <w:jc w:val="both"/>
      </w:pPr>
    </w:p>
    <w:p w:rsidR="00DD15F0" w:rsidRPr="00FE5B34" w:rsidRDefault="00FB6F0C" w:rsidP="00DD15F0">
      <w:pPr>
        <w:ind w:left="360"/>
        <w:jc w:val="both"/>
        <w:rPr>
          <w:sz w:val="24"/>
          <w:szCs w:val="24"/>
        </w:rPr>
      </w:pPr>
      <w:r>
        <w:rPr>
          <w:sz w:val="24"/>
          <w:szCs w:val="24"/>
        </w:rPr>
        <w:t>-</w:t>
      </w:r>
      <w:r w:rsidR="00DD15F0" w:rsidRPr="00FE5B34">
        <w:rPr>
          <w:sz w:val="24"/>
          <w:szCs w:val="24"/>
        </w:rPr>
        <w:t xml:space="preserve"> “34° Corso di formazione ed aggiornamento in fisiopatologia </w:t>
      </w:r>
      <w:proofErr w:type="spellStart"/>
      <w:r w:rsidR="00DD15F0" w:rsidRPr="00FE5B34">
        <w:rPr>
          <w:sz w:val="24"/>
          <w:szCs w:val="24"/>
        </w:rPr>
        <w:t>cervico</w:t>
      </w:r>
      <w:proofErr w:type="spellEnd"/>
      <w:r w:rsidR="00DD15F0" w:rsidRPr="00FE5B34">
        <w:rPr>
          <w:sz w:val="24"/>
          <w:szCs w:val="24"/>
        </w:rPr>
        <w:t>-vaginale e vulvare, colposcopia e malattie a trasmissione sessuale” che si terrà nei giorni dal 13 al 15 aprile 2015 presso il Centro Congressi del Complesso Fieristico della Camera di Commercio in Ascoli Piceno.</w:t>
      </w:r>
    </w:p>
    <w:p w:rsidR="00DD15F0" w:rsidRPr="00FE5B34" w:rsidRDefault="00DD15F0" w:rsidP="00DD15F0">
      <w:pPr>
        <w:ind w:left="360"/>
        <w:jc w:val="both"/>
        <w:rPr>
          <w:sz w:val="24"/>
          <w:szCs w:val="24"/>
        </w:rPr>
      </w:pPr>
    </w:p>
    <w:p w:rsidR="00DD15F0" w:rsidRPr="00FE5B34" w:rsidRDefault="00FB6F0C" w:rsidP="00DD15F0">
      <w:pPr>
        <w:ind w:left="360"/>
        <w:jc w:val="both"/>
        <w:rPr>
          <w:sz w:val="24"/>
          <w:szCs w:val="24"/>
        </w:rPr>
      </w:pPr>
      <w:r>
        <w:rPr>
          <w:sz w:val="24"/>
          <w:szCs w:val="24"/>
        </w:rPr>
        <w:t>-</w:t>
      </w:r>
      <w:r w:rsidR="00DD15F0" w:rsidRPr="00FE5B34">
        <w:rPr>
          <w:sz w:val="24"/>
          <w:szCs w:val="24"/>
        </w:rPr>
        <w:t xml:space="preserve"> “Nuove virosi emergenti” che si terrà presso l’Aula Magna dell’Università di Camerino il 10/02/2015.</w:t>
      </w:r>
    </w:p>
    <w:p w:rsidR="00DD15F0" w:rsidRPr="00FE5B34" w:rsidRDefault="00DD15F0" w:rsidP="00DD15F0">
      <w:pPr>
        <w:ind w:left="360"/>
        <w:jc w:val="both"/>
        <w:rPr>
          <w:sz w:val="24"/>
          <w:szCs w:val="24"/>
        </w:rPr>
      </w:pPr>
    </w:p>
    <w:p w:rsidR="00DD15F0" w:rsidRPr="007133D8" w:rsidRDefault="00FB6F0C" w:rsidP="00DD15F0">
      <w:pPr>
        <w:ind w:left="360"/>
        <w:jc w:val="both"/>
        <w:rPr>
          <w:sz w:val="24"/>
          <w:szCs w:val="24"/>
        </w:rPr>
      </w:pPr>
      <w:r>
        <w:rPr>
          <w:sz w:val="24"/>
          <w:szCs w:val="24"/>
        </w:rPr>
        <w:t>-</w:t>
      </w:r>
      <w:r w:rsidR="00DD15F0" w:rsidRPr="00FE5B34">
        <w:rPr>
          <w:sz w:val="24"/>
          <w:szCs w:val="24"/>
        </w:rPr>
        <w:t xml:space="preserve"> “Il dolore al femminile” che si terrà il 07/03/2015 presso la Sala Savi del Palazzo</w:t>
      </w:r>
      <w:r w:rsidR="00DD15F0">
        <w:rPr>
          <w:sz w:val="24"/>
          <w:szCs w:val="24"/>
        </w:rPr>
        <w:t xml:space="preserve"> dei Capitani in Ascoli Piceno.</w:t>
      </w:r>
    </w:p>
    <w:p w:rsidR="00DD15F0" w:rsidRDefault="00DD15F0" w:rsidP="00DD15F0">
      <w:pPr>
        <w:ind w:left="360" w:right="357"/>
        <w:jc w:val="both"/>
        <w:rPr>
          <w:rFonts w:eastAsia="Calibri"/>
          <w:sz w:val="24"/>
          <w:szCs w:val="24"/>
        </w:rPr>
      </w:pPr>
    </w:p>
    <w:p w:rsidR="00DD15F0" w:rsidRDefault="00DD15F0" w:rsidP="00DD15F0">
      <w:pPr>
        <w:spacing w:after="240"/>
        <w:rPr>
          <w:rFonts w:eastAsia="Calibri"/>
          <w:b/>
          <w:sz w:val="24"/>
        </w:rPr>
      </w:pPr>
      <w:r>
        <w:rPr>
          <w:rFonts w:eastAsia="Calibri"/>
          <w:b/>
          <w:sz w:val="24"/>
          <w:szCs w:val="24"/>
        </w:rPr>
        <w:t xml:space="preserve">- </w:t>
      </w:r>
      <w:proofErr w:type="spellStart"/>
      <w:r>
        <w:rPr>
          <w:rFonts w:eastAsia="Calibri"/>
          <w:b/>
          <w:sz w:val="24"/>
        </w:rPr>
        <w:t>Enpam</w:t>
      </w:r>
      <w:proofErr w:type="spellEnd"/>
      <w:r>
        <w:rPr>
          <w:rFonts w:eastAsia="Calibri"/>
          <w:b/>
          <w:sz w:val="24"/>
        </w:rPr>
        <w:t>: aggiornamenti sulla situazione e attività dell’Ente.</w:t>
      </w:r>
    </w:p>
    <w:p w:rsidR="00DD15F0" w:rsidRPr="00097472" w:rsidRDefault="00DD15F0" w:rsidP="00DD15F0">
      <w:pPr>
        <w:spacing w:after="240"/>
        <w:rPr>
          <w:rFonts w:eastAsia="Calibri"/>
          <w:sz w:val="24"/>
        </w:rPr>
      </w:pPr>
      <w:r w:rsidRPr="00097472">
        <w:rPr>
          <w:rFonts w:eastAsia="Calibri"/>
          <w:sz w:val="24"/>
        </w:rPr>
        <w:t>E’ previsto</w:t>
      </w:r>
      <w:r>
        <w:rPr>
          <w:rFonts w:eastAsia="Calibri"/>
          <w:sz w:val="24"/>
        </w:rPr>
        <w:t xml:space="preserve"> a Fermo un incontro </w:t>
      </w:r>
      <w:proofErr w:type="spellStart"/>
      <w:r>
        <w:rPr>
          <w:rFonts w:eastAsia="Calibri"/>
          <w:sz w:val="24"/>
        </w:rPr>
        <w:t>Enpam</w:t>
      </w:r>
      <w:proofErr w:type="spellEnd"/>
      <w:r>
        <w:rPr>
          <w:rFonts w:eastAsia="Calibri"/>
          <w:sz w:val="24"/>
        </w:rPr>
        <w:t xml:space="preserve"> c</w:t>
      </w:r>
      <w:r w:rsidR="00417D9D">
        <w:rPr>
          <w:rFonts w:eastAsia="Calibri"/>
          <w:sz w:val="24"/>
        </w:rPr>
        <w:t>on la presenza del dott. O.</w:t>
      </w:r>
      <w:r>
        <w:rPr>
          <w:rFonts w:eastAsia="Calibri"/>
          <w:sz w:val="24"/>
        </w:rPr>
        <w:t xml:space="preserve">; all’incontro parteciperanno il Presidente dell’Ordine dott.ssa Fiorella De Angelis, il Presidente </w:t>
      </w:r>
      <w:proofErr w:type="spellStart"/>
      <w:r>
        <w:rPr>
          <w:rFonts w:eastAsia="Calibri"/>
          <w:sz w:val="24"/>
        </w:rPr>
        <w:t>Cao</w:t>
      </w:r>
      <w:proofErr w:type="spellEnd"/>
      <w:r>
        <w:rPr>
          <w:rFonts w:eastAsia="Calibri"/>
          <w:sz w:val="24"/>
        </w:rPr>
        <w:t xml:space="preserve"> dott. Albino Emidio </w:t>
      </w:r>
      <w:proofErr w:type="spellStart"/>
      <w:r>
        <w:rPr>
          <w:rFonts w:eastAsia="Calibri"/>
          <w:sz w:val="24"/>
        </w:rPr>
        <w:t>Pagnoni</w:t>
      </w:r>
      <w:proofErr w:type="spellEnd"/>
      <w:r>
        <w:rPr>
          <w:rFonts w:eastAsia="Calibri"/>
          <w:sz w:val="24"/>
        </w:rPr>
        <w:t xml:space="preserve"> e il Consigliere dott. Giampietro Giorgi.</w:t>
      </w:r>
    </w:p>
    <w:p w:rsidR="00DD15F0" w:rsidRDefault="00DD15F0" w:rsidP="00DD15F0">
      <w:pPr>
        <w:tabs>
          <w:tab w:val="left" w:pos="142"/>
        </w:tabs>
        <w:ind w:right="-143"/>
        <w:rPr>
          <w:rFonts w:eastAsia="Calibri"/>
          <w:b/>
          <w:sz w:val="24"/>
        </w:rPr>
      </w:pPr>
      <w:r>
        <w:rPr>
          <w:rFonts w:eastAsia="Calibri"/>
          <w:b/>
          <w:sz w:val="24"/>
          <w:szCs w:val="24"/>
        </w:rPr>
        <w:t xml:space="preserve"> – </w:t>
      </w:r>
      <w:r>
        <w:rPr>
          <w:rFonts w:eastAsia="Calibri"/>
          <w:b/>
          <w:sz w:val="24"/>
        </w:rPr>
        <w:t>Decisioni della Commissione Medica ed Odontoiatrica.</w:t>
      </w:r>
    </w:p>
    <w:p w:rsidR="00DD15F0" w:rsidRDefault="00DD15F0" w:rsidP="00DD15F0">
      <w:pPr>
        <w:tabs>
          <w:tab w:val="left" w:pos="142"/>
        </w:tabs>
        <w:ind w:left="170" w:right="-143"/>
        <w:jc w:val="both"/>
        <w:rPr>
          <w:rFonts w:eastAsia="Calibri"/>
          <w:sz w:val="24"/>
        </w:rPr>
      </w:pPr>
      <w:r>
        <w:rPr>
          <w:rFonts w:eastAsia="Calibri"/>
          <w:sz w:val="24"/>
        </w:rPr>
        <w:t xml:space="preserve">Il Presidente CAO dott. Albino Emidio </w:t>
      </w:r>
      <w:proofErr w:type="spellStart"/>
      <w:r>
        <w:rPr>
          <w:rFonts w:eastAsia="Calibri"/>
          <w:sz w:val="24"/>
        </w:rPr>
        <w:t>Pagnoni</w:t>
      </w:r>
      <w:proofErr w:type="spellEnd"/>
      <w:r>
        <w:rPr>
          <w:rFonts w:eastAsia="Calibri"/>
          <w:sz w:val="24"/>
        </w:rPr>
        <w:t xml:space="preserve"> riferisce al Consiglio che la Commissione all’Albo degli Odontoiatri ha deliberato in data 10/12/2014 l’archiviazione del procedimento disci</w:t>
      </w:r>
      <w:r w:rsidR="00417D9D">
        <w:rPr>
          <w:rFonts w:eastAsia="Calibri"/>
          <w:sz w:val="24"/>
        </w:rPr>
        <w:t>plinare a carico del dott. F. M. F</w:t>
      </w:r>
      <w:r>
        <w:rPr>
          <w:rFonts w:eastAsia="Calibri"/>
          <w:sz w:val="24"/>
        </w:rPr>
        <w:t>.</w:t>
      </w:r>
    </w:p>
    <w:p w:rsidR="00DD15F0" w:rsidRDefault="00DD15F0" w:rsidP="00DD15F0">
      <w:pPr>
        <w:tabs>
          <w:tab w:val="left" w:pos="142"/>
        </w:tabs>
        <w:ind w:left="170" w:right="-143"/>
        <w:jc w:val="both"/>
        <w:rPr>
          <w:rFonts w:eastAsia="Calibri"/>
          <w:sz w:val="24"/>
        </w:rPr>
      </w:pPr>
      <w:r>
        <w:rPr>
          <w:rFonts w:eastAsia="Calibri"/>
          <w:sz w:val="24"/>
        </w:rPr>
        <w:lastRenderedPageBreak/>
        <w:t>Il Consiglio prende atto della suddetta archiviazione.</w:t>
      </w:r>
    </w:p>
    <w:p w:rsidR="00DD15F0" w:rsidRDefault="00DD15F0" w:rsidP="00DD15F0">
      <w:pPr>
        <w:tabs>
          <w:tab w:val="left" w:pos="142"/>
        </w:tabs>
        <w:ind w:left="170" w:right="-143"/>
        <w:jc w:val="both"/>
        <w:rPr>
          <w:rFonts w:eastAsia="Calibri"/>
          <w:sz w:val="24"/>
          <w:szCs w:val="24"/>
        </w:rPr>
      </w:pPr>
    </w:p>
    <w:p w:rsidR="00DD15F0" w:rsidRPr="000653A4" w:rsidRDefault="00DD15F0" w:rsidP="00DD15F0">
      <w:pPr>
        <w:pStyle w:val="Corpodeltesto2"/>
        <w:tabs>
          <w:tab w:val="left" w:pos="142"/>
        </w:tabs>
        <w:ind w:right="-143"/>
        <w:jc w:val="both"/>
        <w:rPr>
          <w:b/>
          <w:i w:val="0"/>
        </w:rPr>
      </w:pPr>
      <w:r>
        <w:rPr>
          <w:rFonts w:eastAsia="Calibri"/>
          <w:b/>
          <w:szCs w:val="24"/>
        </w:rPr>
        <w:t xml:space="preserve">– </w:t>
      </w:r>
      <w:r w:rsidRPr="000653A4">
        <w:rPr>
          <w:b/>
          <w:i w:val="0"/>
        </w:rPr>
        <w:t>A- Decisioni in merito alla predisposizione del Piano triennale della prevenzione della corruzione L. 190/2012, del Programma triennale della trasparenza D</w:t>
      </w:r>
      <w:r>
        <w:rPr>
          <w:b/>
          <w:i w:val="0"/>
        </w:rPr>
        <w:t>.</w:t>
      </w:r>
      <w:r w:rsidRPr="000653A4">
        <w:rPr>
          <w:b/>
          <w:i w:val="0"/>
        </w:rPr>
        <w:t xml:space="preserve"> </w:t>
      </w:r>
      <w:proofErr w:type="spellStart"/>
      <w:r w:rsidRPr="000653A4">
        <w:rPr>
          <w:b/>
          <w:i w:val="0"/>
        </w:rPr>
        <w:t>Lgs</w:t>
      </w:r>
      <w:proofErr w:type="spellEnd"/>
      <w:r w:rsidRPr="000653A4">
        <w:rPr>
          <w:b/>
          <w:i w:val="0"/>
        </w:rPr>
        <w:t>. 33/2013 e del Codice di comportamento del dipendente pubblico L. 190/2012 e DPR 62/2013.</w:t>
      </w:r>
    </w:p>
    <w:p w:rsidR="00DD15F0" w:rsidRDefault="00DD15F0" w:rsidP="00DD15F0">
      <w:pPr>
        <w:pStyle w:val="Corpodeltesto2"/>
        <w:tabs>
          <w:tab w:val="left" w:pos="142"/>
        </w:tabs>
        <w:ind w:right="-143"/>
        <w:jc w:val="both"/>
        <w:rPr>
          <w:b/>
          <w:i w:val="0"/>
        </w:rPr>
      </w:pPr>
      <w:r>
        <w:rPr>
          <w:b/>
          <w:i w:val="0"/>
        </w:rPr>
        <w:tab/>
      </w:r>
      <w:r>
        <w:rPr>
          <w:b/>
          <w:i w:val="0"/>
        </w:rPr>
        <w:tab/>
        <w:t xml:space="preserve">      </w:t>
      </w:r>
      <w:r w:rsidRPr="000653A4">
        <w:rPr>
          <w:b/>
          <w:i w:val="0"/>
        </w:rPr>
        <w:t>B- Decisioni in merito alla fatturazione elettronica ex D.L. 66/2014.</w:t>
      </w:r>
    </w:p>
    <w:p w:rsidR="00DD15F0" w:rsidRDefault="00DD15F0" w:rsidP="00DD15F0">
      <w:pPr>
        <w:pStyle w:val="Corpodeltesto2"/>
        <w:tabs>
          <w:tab w:val="left" w:pos="142"/>
        </w:tabs>
        <w:ind w:right="-143"/>
        <w:jc w:val="both"/>
        <w:rPr>
          <w:b/>
          <w:i w:val="0"/>
        </w:rPr>
      </w:pPr>
      <w:r>
        <w:rPr>
          <w:b/>
          <w:i w:val="0"/>
        </w:rPr>
        <w:t>Punto A</w:t>
      </w:r>
    </w:p>
    <w:p w:rsidR="00DD15F0" w:rsidRDefault="00DD15F0" w:rsidP="00DD15F0">
      <w:pPr>
        <w:pStyle w:val="Corpotesto"/>
        <w:numPr>
          <w:ilvl w:val="0"/>
          <w:numId w:val="9"/>
        </w:numPr>
        <w:jc w:val="both"/>
        <w:rPr>
          <w:rFonts w:ascii="Times New Roman" w:hAnsi="Times New Roman"/>
          <w:sz w:val="24"/>
          <w:szCs w:val="24"/>
        </w:rPr>
      </w:pPr>
      <w:proofErr w:type="gramStart"/>
      <w:r>
        <w:rPr>
          <w:rFonts w:ascii="Times New Roman" w:hAnsi="Times New Roman"/>
          <w:sz w:val="24"/>
          <w:szCs w:val="24"/>
        </w:rPr>
        <w:t>il</w:t>
      </w:r>
      <w:proofErr w:type="gramEnd"/>
      <w:r>
        <w:rPr>
          <w:rFonts w:ascii="Times New Roman" w:hAnsi="Times New Roman"/>
          <w:sz w:val="24"/>
          <w:szCs w:val="24"/>
        </w:rPr>
        <w:t xml:space="preserve"> Consiglio in sostituzione del precedente Vice Presidente dott. Italo Paolini, delibera di nominare Responsabile per la Prevenzione della corruzione il Vice Presidente dott. Filippo Capriotti</w:t>
      </w:r>
    </w:p>
    <w:p w:rsidR="00DD15F0" w:rsidRDefault="00DD15F0" w:rsidP="00DD15F0">
      <w:pPr>
        <w:pStyle w:val="Corpotesto"/>
        <w:numPr>
          <w:ilvl w:val="0"/>
          <w:numId w:val="9"/>
        </w:numPr>
        <w:jc w:val="both"/>
        <w:rPr>
          <w:rFonts w:ascii="Times New Roman" w:hAnsi="Times New Roman"/>
          <w:sz w:val="24"/>
          <w:szCs w:val="24"/>
        </w:rPr>
      </w:pPr>
      <w:proofErr w:type="gramStart"/>
      <w:r>
        <w:rPr>
          <w:rFonts w:ascii="Times New Roman" w:hAnsi="Times New Roman"/>
          <w:sz w:val="24"/>
          <w:szCs w:val="24"/>
        </w:rPr>
        <w:t>il</w:t>
      </w:r>
      <w:proofErr w:type="gramEnd"/>
      <w:r>
        <w:rPr>
          <w:rFonts w:ascii="Times New Roman" w:hAnsi="Times New Roman"/>
          <w:sz w:val="24"/>
          <w:szCs w:val="24"/>
        </w:rPr>
        <w:t xml:space="preserve"> Consiglio in sostituzione del precedente Segretario dott. Giampietro Giorgi delibera di nominare Sostituto </w:t>
      </w:r>
      <w:proofErr w:type="spellStart"/>
      <w:r>
        <w:rPr>
          <w:rFonts w:ascii="Times New Roman" w:hAnsi="Times New Roman"/>
          <w:sz w:val="24"/>
          <w:szCs w:val="24"/>
        </w:rPr>
        <w:t>Provvedimentale</w:t>
      </w:r>
      <w:proofErr w:type="spellEnd"/>
      <w:r>
        <w:rPr>
          <w:rFonts w:ascii="Times New Roman" w:hAnsi="Times New Roman"/>
          <w:sz w:val="24"/>
          <w:szCs w:val="24"/>
        </w:rPr>
        <w:t xml:space="preserve"> Dott.ssa Maria Valeria Speca</w:t>
      </w:r>
    </w:p>
    <w:p w:rsidR="00DD15F0" w:rsidRDefault="00DD15F0" w:rsidP="00DD15F0">
      <w:pPr>
        <w:pStyle w:val="Corpotesto"/>
        <w:ind w:left="0"/>
        <w:jc w:val="both"/>
        <w:rPr>
          <w:rFonts w:ascii="Times New Roman" w:hAnsi="Times New Roman"/>
          <w:sz w:val="24"/>
          <w:szCs w:val="24"/>
        </w:rPr>
      </w:pPr>
      <w:r>
        <w:rPr>
          <w:rFonts w:ascii="Times New Roman" w:hAnsi="Times New Roman"/>
          <w:sz w:val="24"/>
          <w:szCs w:val="24"/>
        </w:rPr>
        <w:tab/>
        <w:t xml:space="preserve">Il Consiglio delibera di creare nel proprio sito web istituzionale una sezione </w:t>
      </w:r>
      <w:proofErr w:type="gramStart"/>
      <w:r>
        <w:rPr>
          <w:rFonts w:ascii="Times New Roman" w:hAnsi="Times New Roman"/>
          <w:sz w:val="24"/>
          <w:szCs w:val="24"/>
        </w:rPr>
        <w:t>denominata  “</w:t>
      </w:r>
      <w:proofErr w:type="gramEnd"/>
      <w:r>
        <w:rPr>
          <w:rFonts w:ascii="Times New Roman" w:hAnsi="Times New Roman"/>
          <w:sz w:val="24"/>
          <w:szCs w:val="24"/>
        </w:rPr>
        <w:t>Amministrazione trasparente” al cui interno sono pubblicate le informazioni e i dati resi obbligatori dalla normativa vigente.</w:t>
      </w:r>
    </w:p>
    <w:p w:rsidR="00DD15F0" w:rsidRDefault="00DD15F0" w:rsidP="00DD15F0">
      <w:pPr>
        <w:pStyle w:val="Corpotesto"/>
        <w:spacing w:after="240"/>
        <w:ind w:left="0" w:right="0"/>
        <w:jc w:val="both"/>
        <w:rPr>
          <w:rFonts w:ascii="Times New Roman" w:hAnsi="Times New Roman"/>
          <w:b/>
          <w:sz w:val="24"/>
          <w:szCs w:val="24"/>
        </w:rPr>
      </w:pPr>
      <w:r w:rsidRPr="00AA5017">
        <w:rPr>
          <w:rFonts w:ascii="Times New Roman" w:hAnsi="Times New Roman"/>
          <w:b/>
          <w:sz w:val="24"/>
          <w:szCs w:val="24"/>
        </w:rPr>
        <w:t>Punto B</w:t>
      </w:r>
    </w:p>
    <w:p w:rsidR="00DD15F0" w:rsidRPr="007C7F62" w:rsidRDefault="00FB6F0C" w:rsidP="00DD15F0">
      <w:pPr>
        <w:pStyle w:val="Corpotesto"/>
        <w:spacing w:after="240"/>
        <w:ind w:left="0" w:right="0"/>
        <w:jc w:val="both"/>
        <w:rPr>
          <w:rFonts w:ascii="Times New Roman" w:hAnsi="Times New Roman"/>
          <w:sz w:val="24"/>
          <w:szCs w:val="24"/>
        </w:rPr>
      </w:pPr>
      <w:r>
        <w:rPr>
          <w:rFonts w:ascii="Times New Roman" w:hAnsi="Times New Roman"/>
          <w:sz w:val="24"/>
          <w:szCs w:val="24"/>
        </w:rPr>
        <w:t>-</w:t>
      </w:r>
      <w:r w:rsidR="00DD15F0" w:rsidRPr="007C7F62">
        <w:rPr>
          <w:rFonts w:ascii="Times New Roman" w:hAnsi="Times New Roman"/>
          <w:sz w:val="24"/>
          <w:szCs w:val="24"/>
        </w:rPr>
        <w:t xml:space="preserve"> il Consiglio delibera di chiedere alla Agenzia</w:t>
      </w:r>
      <w:r>
        <w:rPr>
          <w:rFonts w:ascii="Times New Roman" w:hAnsi="Times New Roman"/>
          <w:sz w:val="24"/>
          <w:szCs w:val="24"/>
        </w:rPr>
        <w:t xml:space="preserve"> delle Entrate</w:t>
      </w:r>
      <w:r w:rsidR="00DD15F0" w:rsidRPr="007C7F62">
        <w:rPr>
          <w:rFonts w:ascii="Times New Roman" w:hAnsi="Times New Roman"/>
          <w:sz w:val="24"/>
          <w:szCs w:val="24"/>
        </w:rPr>
        <w:t xml:space="preserve"> un parere circa </w:t>
      </w:r>
      <w:r w:rsidR="00DD15F0">
        <w:rPr>
          <w:rFonts w:ascii="Times New Roman" w:hAnsi="Times New Roman"/>
          <w:sz w:val="24"/>
          <w:szCs w:val="24"/>
        </w:rPr>
        <w:t xml:space="preserve">l’obbligatorietà per l’Ordine di ricevere le fatture solo ed esclusivamente in forma elettronica. </w:t>
      </w:r>
    </w:p>
    <w:p w:rsidR="00DD15F0" w:rsidRPr="00424D43" w:rsidRDefault="00DD15F0" w:rsidP="00DD15F0">
      <w:pPr>
        <w:pStyle w:val="Corpodeltesto2"/>
        <w:tabs>
          <w:tab w:val="left" w:pos="142"/>
        </w:tabs>
        <w:ind w:right="-143"/>
        <w:jc w:val="both"/>
        <w:rPr>
          <w:b/>
          <w:i w:val="0"/>
        </w:rPr>
      </w:pPr>
      <w:r w:rsidRPr="00DB129E">
        <w:rPr>
          <w:rFonts w:eastAsia="Calibri"/>
          <w:b/>
          <w:i w:val="0"/>
        </w:rPr>
        <w:t xml:space="preserve">- </w:t>
      </w:r>
      <w:r w:rsidRPr="00DB129E">
        <w:rPr>
          <w:b/>
          <w:i w:val="0"/>
        </w:rPr>
        <w:t xml:space="preserve">Presa d’atto della restituzione delle chiavi </w:t>
      </w:r>
      <w:r>
        <w:rPr>
          <w:b/>
          <w:i w:val="0"/>
        </w:rPr>
        <w:t xml:space="preserve">della Sede dell’Ordine da parte </w:t>
      </w:r>
      <w:proofErr w:type="gramStart"/>
      <w:r w:rsidRPr="00DB129E">
        <w:rPr>
          <w:b/>
          <w:i w:val="0"/>
        </w:rPr>
        <w:t>dei  consiglieri</w:t>
      </w:r>
      <w:proofErr w:type="gramEnd"/>
      <w:r w:rsidRPr="00DB129E">
        <w:rPr>
          <w:b/>
          <w:i w:val="0"/>
        </w:rPr>
        <w:t xml:space="preserve"> uscenti aventi cariche istituzionali e consegna delle stesse ai consiglieri entranti aventi cariche istituzionali.</w:t>
      </w:r>
    </w:p>
    <w:p w:rsidR="00DD15F0" w:rsidRPr="00424D43" w:rsidRDefault="00DD15F0" w:rsidP="00DD15F0">
      <w:pPr>
        <w:pStyle w:val="Corpotesto"/>
        <w:numPr>
          <w:ilvl w:val="0"/>
          <w:numId w:val="11"/>
        </w:numPr>
        <w:ind w:right="0"/>
        <w:jc w:val="both"/>
        <w:rPr>
          <w:rFonts w:ascii="Times New Roman" w:hAnsi="Times New Roman"/>
          <w:sz w:val="24"/>
          <w:szCs w:val="24"/>
        </w:rPr>
      </w:pPr>
      <w:proofErr w:type="gramStart"/>
      <w:r w:rsidRPr="00424D43">
        <w:rPr>
          <w:rFonts w:ascii="Times New Roman" w:hAnsi="Times New Roman"/>
          <w:sz w:val="24"/>
          <w:szCs w:val="24"/>
        </w:rPr>
        <w:t>al</w:t>
      </w:r>
      <w:proofErr w:type="gramEnd"/>
      <w:r w:rsidRPr="00424D43">
        <w:rPr>
          <w:rFonts w:ascii="Times New Roman" w:hAnsi="Times New Roman"/>
          <w:sz w:val="24"/>
          <w:szCs w:val="24"/>
        </w:rPr>
        <w:t xml:space="preserve"> Presidente CAO</w:t>
      </w:r>
    </w:p>
    <w:p w:rsidR="00DD15F0" w:rsidRPr="00424D43" w:rsidRDefault="00DD15F0" w:rsidP="00DD15F0">
      <w:pPr>
        <w:pStyle w:val="Corpotesto"/>
        <w:numPr>
          <w:ilvl w:val="0"/>
          <w:numId w:val="11"/>
        </w:numPr>
        <w:ind w:right="0"/>
        <w:jc w:val="both"/>
        <w:rPr>
          <w:rFonts w:ascii="Times New Roman" w:hAnsi="Times New Roman"/>
          <w:sz w:val="24"/>
          <w:szCs w:val="24"/>
        </w:rPr>
      </w:pPr>
      <w:proofErr w:type="gramStart"/>
      <w:r w:rsidRPr="00424D43">
        <w:rPr>
          <w:rFonts w:ascii="Times New Roman" w:hAnsi="Times New Roman"/>
          <w:sz w:val="24"/>
          <w:szCs w:val="24"/>
        </w:rPr>
        <w:t>alla</w:t>
      </w:r>
      <w:proofErr w:type="gramEnd"/>
      <w:r w:rsidRPr="00424D43">
        <w:rPr>
          <w:rFonts w:ascii="Times New Roman" w:hAnsi="Times New Roman"/>
          <w:sz w:val="24"/>
          <w:szCs w:val="24"/>
        </w:rPr>
        <w:t xml:space="preserve"> dipendente della Ditta “Il Picchio” che si occupa della pulizia della Sede dell’Ordine.</w:t>
      </w:r>
    </w:p>
    <w:p w:rsidR="00DD15F0" w:rsidRPr="007F2624" w:rsidRDefault="00DD15F0" w:rsidP="00DD15F0">
      <w:pPr>
        <w:spacing w:after="240"/>
        <w:rPr>
          <w:rFonts w:eastAsia="Calibri"/>
          <w:b/>
          <w:sz w:val="24"/>
          <w:szCs w:val="24"/>
        </w:rPr>
      </w:pPr>
    </w:p>
    <w:p w:rsidR="00DD15F0" w:rsidRPr="007F2624" w:rsidRDefault="00DD15F0" w:rsidP="00DD15F0">
      <w:pPr>
        <w:pStyle w:val="Corpodeltesto2"/>
        <w:tabs>
          <w:tab w:val="left" w:pos="142"/>
        </w:tabs>
        <w:ind w:right="-143"/>
        <w:jc w:val="both"/>
        <w:rPr>
          <w:b/>
          <w:i w:val="0"/>
        </w:rPr>
      </w:pPr>
      <w:r w:rsidRPr="007F2624">
        <w:rPr>
          <w:rFonts w:eastAsia="Calibri"/>
          <w:b/>
          <w:i w:val="0"/>
        </w:rPr>
        <w:t>–</w:t>
      </w:r>
      <w:r w:rsidRPr="007F2624">
        <w:rPr>
          <w:b/>
          <w:i w:val="0"/>
        </w:rPr>
        <w:t xml:space="preserve"> Delibera del nuovo metodo di nomina, ispirato a criteri di equità, dei componenti </w:t>
      </w:r>
      <w:proofErr w:type="gramStart"/>
      <w:r w:rsidRPr="007F2624">
        <w:rPr>
          <w:b/>
          <w:i w:val="0"/>
        </w:rPr>
        <w:t>la  Commissione</w:t>
      </w:r>
      <w:proofErr w:type="gramEnd"/>
      <w:r w:rsidRPr="007F2624">
        <w:rPr>
          <w:b/>
          <w:i w:val="0"/>
        </w:rPr>
        <w:t xml:space="preserve"> Medica Provinciale per l’accertamento dell’invalidità presso l’Ente Nazionale di Previdenza ed Assistenza dei Veterinari.</w:t>
      </w:r>
    </w:p>
    <w:p w:rsidR="00DD15F0" w:rsidRDefault="00DD15F0" w:rsidP="00DD15F0">
      <w:pPr>
        <w:spacing w:after="240"/>
        <w:jc w:val="both"/>
        <w:rPr>
          <w:rFonts w:eastAsia="Calibri"/>
          <w:sz w:val="24"/>
        </w:rPr>
      </w:pPr>
      <w:r>
        <w:rPr>
          <w:rFonts w:eastAsia="Calibri"/>
          <w:b/>
          <w:sz w:val="24"/>
        </w:rPr>
        <w:tab/>
      </w:r>
      <w:r w:rsidRPr="007F2624">
        <w:rPr>
          <w:rFonts w:eastAsia="Calibri"/>
          <w:sz w:val="24"/>
        </w:rPr>
        <w:t xml:space="preserve">In relazione </w:t>
      </w:r>
      <w:r>
        <w:rPr>
          <w:rFonts w:eastAsia="Calibri"/>
          <w:sz w:val="24"/>
        </w:rPr>
        <w:t>alle richieste di nominativi da parte dell’ENPAV per la costituzione della Commissione Medica Provinciale per l’accertamento dell’invalidità dei Medici Veterinari, il Consiglio delibera che il metodo di nomina dei medici della suddetta commissione debba seguire il criterio dell’età anagrafica (dal più giovane al meno giovane</w:t>
      </w:r>
      <w:proofErr w:type="gramStart"/>
      <w:r>
        <w:rPr>
          <w:rFonts w:eastAsia="Calibri"/>
          <w:sz w:val="24"/>
        </w:rPr>
        <w:t>)..</w:t>
      </w:r>
      <w:proofErr w:type="gramEnd"/>
    </w:p>
    <w:p w:rsidR="00DD15F0" w:rsidRPr="00205B29" w:rsidRDefault="00DD15F0" w:rsidP="00DD15F0">
      <w:pPr>
        <w:pStyle w:val="Corpodeltesto2"/>
        <w:tabs>
          <w:tab w:val="left" w:pos="142"/>
        </w:tabs>
        <w:ind w:right="-143"/>
        <w:jc w:val="both"/>
        <w:rPr>
          <w:b/>
          <w:i w:val="0"/>
        </w:rPr>
      </w:pPr>
      <w:r w:rsidRPr="00205B29">
        <w:rPr>
          <w:b/>
          <w:i w:val="0"/>
        </w:rPr>
        <w:t xml:space="preserve"> - Nuova composizione della Commissione di cui all’art. 10 del CCNL relativo al personale del comparto degli Enti Pubblici </w:t>
      </w:r>
      <w:r>
        <w:rPr>
          <w:b/>
          <w:i w:val="0"/>
        </w:rPr>
        <w:t>N</w:t>
      </w:r>
      <w:r w:rsidRPr="00205B29">
        <w:rPr>
          <w:b/>
          <w:i w:val="0"/>
        </w:rPr>
        <w:t xml:space="preserve">on </w:t>
      </w:r>
      <w:r>
        <w:rPr>
          <w:b/>
          <w:i w:val="0"/>
        </w:rPr>
        <w:t>E</w:t>
      </w:r>
      <w:r w:rsidRPr="00205B29">
        <w:rPr>
          <w:b/>
          <w:i w:val="0"/>
        </w:rPr>
        <w:t>conomici.</w:t>
      </w:r>
    </w:p>
    <w:p w:rsidR="00DD15F0" w:rsidRDefault="00DD15F0" w:rsidP="00DD15F0">
      <w:pPr>
        <w:spacing w:after="240"/>
        <w:ind w:firstLine="708"/>
        <w:jc w:val="both"/>
        <w:rPr>
          <w:rFonts w:eastAsia="Calibri"/>
          <w:sz w:val="24"/>
        </w:rPr>
      </w:pPr>
      <w:r w:rsidRPr="00205B29">
        <w:rPr>
          <w:rFonts w:eastAsia="Calibri"/>
          <w:sz w:val="24"/>
        </w:rPr>
        <w:t xml:space="preserve">A seguito del rinnovo del Consiglio dell’Ordine si rende necessario </w:t>
      </w:r>
      <w:r>
        <w:rPr>
          <w:rFonts w:eastAsia="Calibri"/>
          <w:sz w:val="24"/>
        </w:rPr>
        <w:t>anche rinnovare la Commissione di cui all’art. 10 del CCNL relativo al personale del comparto degli Enti Pubblici Non Economici per la contrattazione integrativa decentrata di 2° livello. Pertanto il Consiglio delibera la nuova composizione:</w:t>
      </w:r>
    </w:p>
    <w:p w:rsidR="009D41D3" w:rsidRDefault="00DD15F0" w:rsidP="00BC0C44">
      <w:pPr>
        <w:spacing w:after="160" w:line="259" w:lineRule="auto"/>
        <w:ind w:left="720"/>
        <w:contextualSpacing/>
        <w:rPr>
          <w:rFonts w:eastAsiaTheme="minorHAnsi"/>
          <w:sz w:val="24"/>
          <w:szCs w:val="24"/>
          <w:lang w:eastAsia="en-US"/>
        </w:rPr>
      </w:pPr>
      <w:r w:rsidRPr="002E0ACC">
        <w:rPr>
          <w:rFonts w:eastAsiaTheme="minorHAnsi"/>
          <w:sz w:val="24"/>
          <w:szCs w:val="24"/>
          <w:lang w:eastAsia="en-US"/>
        </w:rPr>
        <w:t>Dott.ssa Fiorella De Angelis</w:t>
      </w:r>
    </w:p>
    <w:p w:rsidR="00DD15F0" w:rsidRPr="002E0ACC" w:rsidRDefault="00DD15F0" w:rsidP="00BC0C44">
      <w:pPr>
        <w:spacing w:after="160" w:line="259" w:lineRule="auto"/>
        <w:ind w:left="720"/>
        <w:contextualSpacing/>
        <w:rPr>
          <w:rFonts w:eastAsiaTheme="minorHAnsi"/>
          <w:sz w:val="24"/>
          <w:szCs w:val="24"/>
          <w:lang w:eastAsia="en-US"/>
        </w:rPr>
      </w:pPr>
      <w:r w:rsidRPr="002E0ACC">
        <w:rPr>
          <w:rFonts w:eastAsiaTheme="minorHAnsi"/>
          <w:sz w:val="24"/>
          <w:szCs w:val="24"/>
          <w:lang w:eastAsia="en-US"/>
        </w:rPr>
        <w:t xml:space="preserve"> Dott.ssa Marina Fiori </w:t>
      </w:r>
    </w:p>
    <w:p w:rsidR="009D41D3" w:rsidRPr="00205B29" w:rsidRDefault="00DD15F0" w:rsidP="009D41D3">
      <w:pPr>
        <w:spacing w:after="160" w:line="259" w:lineRule="auto"/>
        <w:ind w:left="720"/>
        <w:contextualSpacing/>
        <w:rPr>
          <w:rFonts w:eastAsiaTheme="minorHAnsi"/>
          <w:sz w:val="24"/>
          <w:szCs w:val="24"/>
          <w:lang w:eastAsia="en-US"/>
        </w:rPr>
      </w:pPr>
      <w:r w:rsidRPr="002E0ACC">
        <w:rPr>
          <w:rFonts w:eastAsiaTheme="minorHAnsi"/>
          <w:sz w:val="24"/>
          <w:szCs w:val="24"/>
          <w:lang w:eastAsia="en-US"/>
        </w:rPr>
        <w:t xml:space="preserve">Dott.ssa Maria Valeria Speca </w:t>
      </w:r>
    </w:p>
    <w:p w:rsidR="009D41D3" w:rsidRDefault="00DD15F0" w:rsidP="00BC0C44">
      <w:pPr>
        <w:spacing w:after="160" w:line="259" w:lineRule="auto"/>
        <w:ind w:left="720"/>
        <w:contextualSpacing/>
        <w:rPr>
          <w:rFonts w:eastAsiaTheme="minorHAnsi"/>
          <w:sz w:val="24"/>
          <w:szCs w:val="24"/>
          <w:lang w:eastAsia="en-US"/>
        </w:rPr>
      </w:pPr>
      <w:r w:rsidRPr="002E0ACC">
        <w:rPr>
          <w:rFonts w:eastAsiaTheme="minorHAnsi"/>
          <w:sz w:val="24"/>
          <w:szCs w:val="24"/>
          <w:lang w:eastAsia="en-US"/>
        </w:rPr>
        <w:t>Dott.ssa Anna Casoni Perugini</w:t>
      </w:r>
      <w:r w:rsidRPr="00205B29">
        <w:rPr>
          <w:rFonts w:eastAsiaTheme="minorHAnsi"/>
          <w:sz w:val="24"/>
          <w:szCs w:val="24"/>
          <w:lang w:eastAsia="en-US"/>
        </w:rPr>
        <w:t xml:space="preserve"> </w:t>
      </w:r>
    </w:p>
    <w:p w:rsidR="00DD15F0" w:rsidRPr="00205B29" w:rsidRDefault="00DD15F0" w:rsidP="00BC0C44">
      <w:pPr>
        <w:spacing w:after="160" w:line="259" w:lineRule="auto"/>
        <w:ind w:left="720"/>
        <w:contextualSpacing/>
        <w:rPr>
          <w:rFonts w:eastAsiaTheme="minorHAnsi"/>
          <w:sz w:val="24"/>
          <w:szCs w:val="24"/>
          <w:lang w:eastAsia="en-US"/>
        </w:rPr>
      </w:pPr>
      <w:r>
        <w:rPr>
          <w:rFonts w:eastAsiaTheme="minorHAnsi"/>
          <w:sz w:val="24"/>
          <w:szCs w:val="24"/>
          <w:lang w:eastAsia="en-US"/>
        </w:rPr>
        <w:t>Dott.ssa Roberta Sgattoni</w:t>
      </w:r>
      <w:r w:rsidRPr="00205B29">
        <w:rPr>
          <w:rFonts w:eastAsiaTheme="minorHAnsi"/>
          <w:sz w:val="24"/>
          <w:szCs w:val="24"/>
          <w:lang w:eastAsia="en-US"/>
        </w:rPr>
        <w:t xml:space="preserve"> Consulente del Lavoro dell’Ordine dei Medici Chirurghi e </w:t>
      </w:r>
      <w:r>
        <w:rPr>
          <w:rFonts w:eastAsiaTheme="minorHAnsi"/>
          <w:sz w:val="24"/>
          <w:szCs w:val="24"/>
          <w:lang w:eastAsia="en-US"/>
        </w:rPr>
        <w:t>O</w:t>
      </w:r>
      <w:r w:rsidRPr="00205B29">
        <w:rPr>
          <w:rFonts w:eastAsiaTheme="minorHAnsi"/>
          <w:sz w:val="24"/>
          <w:szCs w:val="24"/>
          <w:lang w:eastAsia="en-US"/>
        </w:rPr>
        <w:t>dontoiatri della Provincia di Ascoli Piceno</w:t>
      </w:r>
      <w:r w:rsidR="009D41D3">
        <w:rPr>
          <w:rFonts w:eastAsiaTheme="minorHAnsi"/>
          <w:sz w:val="24"/>
          <w:szCs w:val="24"/>
          <w:lang w:eastAsia="en-US"/>
        </w:rPr>
        <w:t xml:space="preserve"> </w:t>
      </w:r>
    </w:p>
    <w:p w:rsidR="00DD15F0" w:rsidRDefault="00DD15F0" w:rsidP="00BC0C44">
      <w:pPr>
        <w:spacing w:after="160" w:line="259" w:lineRule="auto"/>
        <w:ind w:left="720"/>
        <w:contextualSpacing/>
        <w:rPr>
          <w:rFonts w:eastAsiaTheme="minorHAnsi"/>
          <w:sz w:val="24"/>
          <w:szCs w:val="24"/>
          <w:lang w:eastAsia="en-US"/>
        </w:rPr>
      </w:pPr>
      <w:r w:rsidRPr="00205B29">
        <w:rPr>
          <w:rFonts w:eastAsiaTheme="minorHAnsi"/>
          <w:sz w:val="24"/>
          <w:szCs w:val="24"/>
          <w:lang w:eastAsia="en-US"/>
        </w:rPr>
        <w:t xml:space="preserve">Sig. </w:t>
      </w:r>
      <w:r>
        <w:rPr>
          <w:rFonts w:eastAsiaTheme="minorHAnsi"/>
          <w:sz w:val="24"/>
          <w:szCs w:val="24"/>
          <w:lang w:eastAsia="en-US"/>
        </w:rPr>
        <w:t>Livio Belfiore</w:t>
      </w:r>
      <w:r w:rsidRPr="00205B29">
        <w:rPr>
          <w:rFonts w:eastAsiaTheme="minorHAnsi"/>
          <w:sz w:val="24"/>
          <w:szCs w:val="24"/>
          <w:lang w:eastAsia="en-US"/>
        </w:rPr>
        <w:t xml:space="preserve"> Rappresentante sindacale UILPA del personale dipendente</w:t>
      </w:r>
      <w:r>
        <w:rPr>
          <w:rFonts w:eastAsiaTheme="minorHAnsi"/>
          <w:sz w:val="24"/>
          <w:szCs w:val="24"/>
          <w:lang w:eastAsia="en-US"/>
        </w:rPr>
        <w:t>.</w:t>
      </w:r>
    </w:p>
    <w:p w:rsidR="00DD15F0" w:rsidRPr="0024586C" w:rsidRDefault="00DD15F0" w:rsidP="00DD15F0">
      <w:pPr>
        <w:spacing w:after="160" w:line="259" w:lineRule="auto"/>
        <w:ind w:left="720"/>
        <w:contextualSpacing/>
        <w:rPr>
          <w:rFonts w:eastAsiaTheme="minorHAnsi"/>
          <w:sz w:val="24"/>
          <w:szCs w:val="24"/>
          <w:lang w:eastAsia="en-US"/>
        </w:rPr>
      </w:pPr>
    </w:p>
    <w:p w:rsidR="00DD15F0" w:rsidRPr="00205B29" w:rsidRDefault="00DD15F0" w:rsidP="00DD15F0">
      <w:pPr>
        <w:spacing w:after="160" w:line="259" w:lineRule="auto"/>
        <w:rPr>
          <w:rFonts w:eastAsiaTheme="minorHAnsi"/>
          <w:b/>
          <w:u w:val="single"/>
          <w:lang w:eastAsia="en-US"/>
        </w:rPr>
      </w:pPr>
      <w:r w:rsidRPr="00205B29">
        <w:rPr>
          <w:rFonts w:eastAsiaTheme="minorHAnsi"/>
          <w:b/>
          <w:lang w:eastAsia="en-US"/>
        </w:rPr>
        <w:t xml:space="preserve">“COMMISSIONE </w:t>
      </w:r>
      <w:r w:rsidRPr="00205B29">
        <w:rPr>
          <w:rFonts w:eastAsiaTheme="minorHAnsi"/>
          <w:b/>
          <w:u w:val="single"/>
          <w:lang w:eastAsia="en-US"/>
        </w:rPr>
        <w:t>PER L’ELABORAZIONE DEI PROGETTI OBIETTIVO</w:t>
      </w:r>
    </w:p>
    <w:p w:rsidR="00DD15F0" w:rsidRPr="0045022C" w:rsidRDefault="00DD15F0" w:rsidP="00DD15F0">
      <w:pPr>
        <w:spacing w:after="160" w:line="259" w:lineRule="auto"/>
        <w:ind w:firstLine="708"/>
        <w:jc w:val="both"/>
        <w:rPr>
          <w:rFonts w:eastAsiaTheme="minorHAnsi"/>
          <w:sz w:val="24"/>
          <w:szCs w:val="24"/>
          <w:lang w:eastAsia="en-US"/>
        </w:rPr>
      </w:pPr>
      <w:r>
        <w:rPr>
          <w:rFonts w:eastAsiaTheme="minorHAnsi"/>
          <w:sz w:val="24"/>
          <w:szCs w:val="24"/>
          <w:lang w:eastAsia="en-US"/>
        </w:rPr>
        <w:t xml:space="preserve">Inoltre il Consiglio delibera che la composizione della </w:t>
      </w:r>
      <w:r w:rsidRPr="00C502D2">
        <w:rPr>
          <w:rFonts w:eastAsiaTheme="minorHAnsi"/>
          <w:b/>
          <w:sz w:val="24"/>
          <w:szCs w:val="24"/>
          <w:lang w:eastAsia="en-US"/>
        </w:rPr>
        <w:t>Commissione per l’ela</w:t>
      </w:r>
      <w:r w:rsidR="00344BBD">
        <w:rPr>
          <w:rFonts w:eastAsiaTheme="minorHAnsi"/>
          <w:b/>
          <w:sz w:val="24"/>
          <w:szCs w:val="24"/>
          <w:lang w:eastAsia="en-US"/>
        </w:rPr>
        <w:t>borazione dei progetti obiettivi</w:t>
      </w:r>
      <w:bookmarkStart w:id="0" w:name="_GoBack"/>
      <w:bookmarkEnd w:id="0"/>
      <w:r w:rsidRPr="00C502D2">
        <w:rPr>
          <w:rFonts w:eastAsiaTheme="minorHAnsi"/>
          <w:sz w:val="24"/>
          <w:szCs w:val="24"/>
          <w:lang w:eastAsia="en-US"/>
        </w:rPr>
        <w:t xml:space="preserve"> è identica alla commissione art. 10 CCNL con l’aggiunta di un componente Consigliere che </w:t>
      </w:r>
      <w:r>
        <w:rPr>
          <w:rFonts w:eastAsiaTheme="minorHAnsi"/>
          <w:sz w:val="24"/>
          <w:szCs w:val="24"/>
          <w:lang w:eastAsia="en-US"/>
        </w:rPr>
        <w:t>è il Dott. Piero Maria Benfatti.</w:t>
      </w:r>
    </w:p>
    <w:p w:rsidR="00DD15F0" w:rsidRPr="008546D0" w:rsidRDefault="00DD15F0" w:rsidP="00DD15F0">
      <w:pPr>
        <w:pStyle w:val="Corpodeltesto2"/>
        <w:tabs>
          <w:tab w:val="left" w:pos="142"/>
        </w:tabs>
        <w:ind w:right="-143"/>
        <w:jc w:val="both"/>
        <w:rPr>
          <w:b/>
          <w:i w:val="0"/>
        </w:rPr>
      </w:pPr>
      <w:r w:rsidRPr="008546D0">
        <w:rPr>
          <w:b/>
          <w:i w:val="0"/>
        </w:rPr>
        <w:t>- Calendario di chiusura Uffici dell’Ordine.</w:t>
      </w:r>
    </w:p>
    <w:p w:rsidR="00DD15F0" w:rsidRPr="008E693A" w:rsidRDefault="00DD15F0" w:rsidP="00DD15F0">
      <w:pPr>
        <w:spacing w:after="240"/>
        <w:rPr>
          <w:rFonts w:eastAsia="Calibri"/>
          <w:sz w:val="24"/>
        </w:rPr>
      </w:pPr>
      <w:r w:rsidRPr="008546D0">
        <w:rPr>
          <w:rFonts w:eastAsia="Calibri"/>
          <w:sz w:val="24"/>
        </w:rPr>
        <w:t>Il Consiglio delibera il seguente calendario di chiusura degli uffici dell’Ordine:</w:t>
      </w:r>
    </w:p>
    <w:p w:rsidR="00DD15F0" w:rsidRDefault="00DD15F0" w:rsidP="00DD15F0">
      <w:pPr>
        <w:numPr>
          <w:ilvl w:val="0"/>
          <w:numId w:val="17"/>
        </w:numPr>
        <w:rPr>
          <w:b/>
        </w:rPr>
      </w:pPr>
      <w:r>
        <w:rPr>
          <w:b/>
        </w:rPr>
        <w:t>IL 01/06/2015 PONTE della Festa della Repubblica</w:t>
      </w:r>
    </w:p>
    <w:p w:rsidR="00DD15F0" w:rsidRDefault="00DD15F0" w:rsidP="00DD15F0">
      <w:pPr>
        <w:rPr>
          <w:b/>
        </w:rPr>
      </w:pPr>
    </w:p>
    <w:p w:rsidR="00DD15F0" w:rsidRDefault="00DD15F0" w:rsidP="00DD15F0">
      <w:pPr>
        <w:numPr>
          <w:ilvl w:val="0"/>
          <w:numId w:val="17"/>
        </w:numPr>
        <w:rPr>
          <w:b/>
        </w:rPr>
      </w:pPr>
      <w:r>
        <w:rPr>
          <w:b/>
        </w:rPr>
        <w:t>CHIUSURA ESTIVA dal 10/08/2015 al 21/08/2015</w:t>
      </w:r>
    </w:p>
    <w:p w:rsidR="00DD15F0" w:rsidRDefault="00DD15F0" w:rsidP="00DD15F0">
      <w:pPr>
        <w:rPr>
          <w:b/>
        </w:rPr>
      </w:pPr>
    </w:p>
    <w:p w:rsidR="00DD15F0" w:rsidRPr="008F1196" w:rsidRDefault="00DD15F0" w:rsidP="00DD15F0">
      <w:pPr>
        <w:numPr>
          <w:ilvl w:val="0"/>
          <w:numId w:val="17"/>
        </w:numPr>
        <w:rPr>
          <w:b/>
        </w:rPr>
      </w:pPr>
      <w:r w:rsidRPr="008F1196">
        <w:rPr>
          <w:b/>
        </w:rPr>
        <w:t xml:space="preserve">I POMERIGGI DEL MESE DI AGOSTO </w:t>
      </w:r>
    </w:p>
    <w:p w:rsidR="00DD15F0" w:rsidRDefault="00DD15F0" w:rsidP="00DD15F0">
      <w:pPr>
        <w:pStyle w:val="Paragrafoelenco"/>
        <w:rPr>
          <w:b/>
        </w:rPr>
      </w:pPr>
    </w:p>
    <w:p w:rsidR="00DD15F0" w:rsidRDefault="00DD15F0" w:rsidP="00DD15F0">
      <w:pPr>
        <w:numPr>
          <w:ilvl w:val="0"/>
          <w:numId w:val="17"/>
        </w:numPr>
        <w:rPr>
          <w:b/>
        </w:rPr>
      </w:pPr>
      <w:r>
        <w:rPr>
          <w:b/>
        </w:rPr>
        <w:t>Il 07/12/2015 PONTE dell’Immacolata</w:t>
      </w:r>
    </w:p>
    <w:p w:rsidR="00DD15F0" w:rsidRDefault="00DD15F0" w:rsidP="00DD15F0">
      <w:pPr>
        <w:pStyle w:val="Paragrafoelenco"/>
        <w:rPr>
          <w:b/>
        </w:rPr>
      </w:pPr>
    </w:p>
    <w:p w:rsidR="00DD15F0" w:rsidRDefault="00DD15F0" w:rsidP="00DD15F0">
      <w:pPr>
        <w:numPr>
          <w:ilvl w:val="0"/>
          <w:numId w:val="17"/>
        </w:numPr>
        <w:rPr>
          <w:b/>
        </w:rPr>
      </w:pPr>
      <w:r>
        <w:rPr>
          <w:b/>
        </w:rPr>
        <w:t>Il 24/12/2015</w:t>
      </w:r>
    </w:p>
    <w:p w:rsidR="00DD15F0" w:rsidRDefault="00DD15F0" w:rsidP="00DD15F0">
      <w:pPr>
        <w:pStyle w:val="Paragrafoelenco"/>
        <w:rPr>
          <w:b/>
        </w:rPr>
      </w:pPr>
    </w:p>
    <w:p w:rsidR="00DD15F0" w:rsidRPr="0024586C" w:rsidRDefault="00DD15F0" w:rsidP="00DD15F0">
      <w:pPr>
        <w:numPr>
          <w:ilvl w:val="0"/>
          <w:numId w:val="17"/>
        </w:numPr>
        <w:rPr>
          <w:b/>
        </w:rPr>
      </w:pPr>
      <w:r>
        <w:rPr>
          <w:b/>
        </w:rPr>
        <w:t>Il 31/12/2015</w:t>
      </w:r>
    </w:p>
    <w:p w:rsidR="00DD15F0" w:rsidRDefault="00DD15F0" w:rsidP="00DD15F0">
      <w:pPr>
        <w:rPr>
          <w:b/>
        </w:rPr>
      </w:pPr>
    </w:p>
    <w:p w:rsidR="00DD15F0" w:rsidRPr="000C730C" w:rsidRDefault="00DD15F0" w:rsidP="00DD15F0">
      <w:pPr>
        <w:pStyle w:val="Corpodeltesto2"/>
        <w:tabs>
          <w:tab w:val="left" w:pos="142"/>
        </w:tabs>
        <w:ind w:right="-143"/>
        <w:jc w:val="both"/>
        <w:rPr>
          <w:b/>
          <w:i w:val="0"/>
        </w:rPr>
      </w:pPr>
      <w:r w:rsidRPr="000C730C">
        <w:rPr>
          <w:b/>
          <w:i w:val="0"/>
        </w:rPr>
        <w:t>- Rinnovo consulenze.</w:t>
      </w:r>
    </w:p>
    <w:p w:rsidR="00DD15F0" w:rsidRDefault="00DD15F0" w:rsidP="00DD15F0">
      <w:pPr>
        <w:jc w:val="both"/>
        <w:rPr>
          <w:sz w:val="24"/>
          <w:szCs w:val="24"/>
        </w:rPr>
      </w:pPr>
      <w:r>
        <w:rPr>
          <w:sz w:val="24"/>
          <w:szCs w:val="24"/>
        </w:rPr>
        <w:tab/>
        <w:t>Il Consiglio decide di contattare i</w:t>
      </w:r>
      <w:r w:rsidR="009D41D3">
        <w:rPr>
          <w:sz w:val="24"/>
          <w:szCs w:val="24"/>
        </w:rPr>
        <w:t xml:space="preserve">l </w:t>
      </w:r>
      <w:r w:rsidR="00417D9D">
        <w:rPr>
          <w:sz w:val="24"/>
          <w:szCs w:val="24"/>
        </w:rPr>
        <w:t>consulente legale, Avv. Walter Gibellieri</w:t>
      </w:r>
      <w:r>
        <w:rPr>
          <w:sz w:val="24"/>
          <w:szCs w:val="24"/>
        </w:rPr>
        <w:t xml:space="preserve">, per riformulare le modalità di consulenza e il compenso. </w:t>
      </w:r>
    </w:p>
    <w:p w:rsidR="00DD15F0" w:rsidRDefault="00DD15F0" w:rsidP="00DD15F0">
      <w:pPr>
        <w:jc w:val="both"/>
        <w:rPr>
          <w:sz w:val="24"/>
          <w:szCs w:val="24"/>
        </w:rPr>
      </w:pPr>
      <w:r>
        <w:rPr>
          <w:sz w:val="24"/>
          <w:szCs w:val="24"/>
        </w:rPr>
        <w:tab/>
        <w:t>Inoltre il Consiglio incarica la Presidente Dott.ssa Fiorella De Angelis a prendere contatti con il c</w:t>
      </w:r>
      <w:r w:rsidR="00417D9D">
        <w:rPr>
          <w:sz w:val="24"/>
          <w:szCs w:val="24"/>
        </w:rPr>
        <w:t>onsulente fiscale, Rag. Pierpaolo D’Angelantonio</w:t>
      </w:r>
      <w:r w:rsidR="009D41D3">
        <w:rPr>
          <w:sz w:val="24"/>
          <w:szCs w:val="24"/>
        </w:rPr>
        <w:t xml:space="preserve"> </w:t>
      </w:r>
      <w:r>
        <w:rPr>
          <w:sz w:val="24"/>
          <w:szCs w:val="24"/>
        </w:rPr>
        <w:t>e con la consule</w:t>
      </w:r>
      <w:r w:rsidR="009D41D3">
        <w:rPr>
          <w:sz w:val="24"/>
          <w:szCs w:val="24"/>
        </w:rPr>
        <w:t>nte del lavoro, Dott.s</w:t>
      </w:r>
      <w:r w:rsidR="00417D9D">
        <w:rPr>
          <w:sz w:val="24"/>
          <w:szCs w:val="24"/>
        </w:rPr>
        <w:t>sa Roberta Sgattoni</w:t>
      </w:r>
      <w:r>
        <w:rPr>
          <w:sz w:val="24"/>
          <w:szCs w:val="24"/>
        </w:rPr>
        <w:t>, per valutare la possibilità o meno di ottenere un riduzione dei compensi.</w:t>
      </w:r>
    </w:p>
    <w:p w:rsidR="00DD15F0" w:rsidRDefault="00DD15F0" w:rsidP="00DD15F0">
      <w:pPr>
        <w:rPr>
          <w:sz w:val="24"/>
          <w:szCs w:val="24"/>
        </w:rPr>
      </w:pPr>
    </w:p>
    <w:p w:rsidR="00DD15F0" w:rsidRPr="001A4C80" w:rsidRDefault="00DD15F0" w:rsidP="00DD15F0">
      <w:pPr>
        <w:rPr>
          <w:b/>
          <w:sz w:val="24"/>
          <w:szCs w:val="24"/>
        </w:rPr>
      </w:pPr>
      <w:r w:rsidRPr="001A4C80">
        <w:rPr>
          <w:b/>
          <w:sz w:val="24"/>
          <w:szCs w:val="24"/>
        </w:rPr>
        <w:t xml:space="preserve"> –Varie ed eventuali.</w:t>
      </w:r>
    </w:p>
    <w:p w:rsidR="00DD15F0" w:rsidRDefault="00DD15F0" w:rsidP="00DD15F0">
      <w:pPr>
        <w:rPr>
          <w:sz w:val="24"/>
          <w:szCs w:val="24"/>
        </w:rPr>
      </w:pPr>
      <w:r>
        <w:rPr>
          <w:sz w:val="24"/>
          <w:szCs w:val="24"/>
        </w:rPr>
        <w:tab/>
        <w:t>La dott.ssa Marina Fiori riferisce al Consiglio circa l’intenzione da parte dell’ASUR Marche di spostare il Sert dalla attuale sede ad una nuova non adeguata; il Consiglio prende atto di quanto riferito dalla dott.ssa Fiori e decide di prendere informazioni in merito.</w:t>
      </w:r>
    </w:p>
    <w:p w:rsidR="00DD15F0" w:rsidRDefault="00DD15F0" w:rsidP="00DD15F0">
      <w:pPr>
        <w:rPr>
          <w:rFonts w:eastAsia="Calibri"/>
          <w:sz w:val="22"/>
        </w:rPr>
      </w:pPr>
    </w:p>
    <w:sectPr w:rsidR="00DD1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82D"/>
    <w:multiLevelType w:val="hybridMultilevel"/>
    <w:tmpl w:val="A5BCBD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B1567E"/>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31F1862"/>
    <w:multiLevelType w:val="hybridMultilevel"/>
    <w:tmpl w:val="29E45B38"/>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E54688"/>
    <w:multiLevelType w:val="hybridMultilevel"/>
    <w:tmpl w:val="6DEC50A6"/>
    <w:lvl w:ilvl="0" w:tplc="83CCA3DA">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12E6282"/>
    <w:multiLevelType w:val="hybridMultilevel"/>
    <w:tmpl w:val="CDDC18AC"/>
    <w:lvl w:ilvl="0" w:tplc="63CE5AF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CA5A23"/>
    <w:multiLevelType w:val="hybridMultilevel"/>
    <w:tmpl w:val="65447E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83EC7"/>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68E71E5"/>
    <w:multiLevelType w:val="hybridMultilevel"/>
    <w:tmpl w:val="80583CC8"/>
    <w:lvl w:ilvl="0" w:tplc="3F529AF6">
      <w:start w:val="2"/>
      <w:numFmt w:val="bullet"/>
      <w:lvlText w:val="-"/>
      <w:lvlJc w:val="left"/>
      <w:pPr>
        <w:ind w:left="1068" w:hanging="360"/>
      </w:pPr>
      <w:rPr>
        <w:rFonts w:ascii="Times New Roman" w:eastAsia="Calibri" w:hAnsi="Times New Roman" w:cs="Times New Roman"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A23352"/>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4D213B71"/>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6D97B20"/>
    <w:multiLevelType w:val="hybridMultilevel"/>
    <w:tmpl w:val="DA7AF712"/>
    <w:lvl w:ilvl="0" w:tplc="0DBE75A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6730AD"/>
    <w:multiLevelType w:val="hybridMultilevel"/>
    <w:tmpl w:val="4878A3C4"/>
    <w:lvl w:ilvl="0" w:tplc="11CC40A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D66D26"/>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6E075183"/>
    <w:multiLevelType w:val="hybridMultilevel"/>
    <w:tmpl w:val="3FE4A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F0272D"/>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71CE2BC8"/>
    <w:multiLevelType w:val="singleLevel"/>
    <w:tmpl w:val="B3B2475E"/>
    <w:lvl w:ilvl="0">
      <w:start w:val="1"/>
      <w:numFmt w:val="bullet"/>
      <w:lvlText w:val="-"/>
      <w:lvlJc w:val="left"/>
      <w:pPr>
        <w:tabs>
          <w:tab w:val="num" w:pos="360"/>
        </w:tabs>
        <w:ind w:left="360" w:hanging="360"/>
      </w:pPr>
    </w:lvl>
  </w:abstractNum>
  <w:abstractNum w:abstractNumId="16" w15:restartNumberingAfterBreak="0">
    <w:nsid w:val="796C083F"/>
    <w:multiLevelType w:val="hybridMultilevel"/>
    <w:tmpl w:val="025CC340"/>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0"/>
  </w:num>
  <w:num w:numId="6">
    <w:abstractNumId w:val="6"/>
  </w:num>
  <w:num w:numId="7">
    <w:abstractNumId w:val="11"/>
  </w:num>
  <w:num w:numId="8">
    <w:abstractNumId w:val="4"/>
  </w:num>
  <w:num w:numId="9">
    <w:abstractNumId w:val="7"/>
  </w:num>
  <w:num w:numId="10">
    <w:abstractNumId w:val="1"/>
  </w:num>
  <w:num w:numId="11">
    <w:abstractNumId w:val="3"/>
  </w:num>
  <w:num w:numId="12">
    <w:abstractNumId w:val="14"/>
  </w:num>
  <w:num w:numId="13">
    <w:abstractNumId w:val="8"/>
  </w:num>
  <w:num w:numId="14">
    <w:abstractNumId w:val="13"/>
  </w:num>
  <w:num w:numId="15">
    <w:abstractNumId w:val="10"/>
  </w:num>
  <w:num w:numId="16">
    <w:abstractNumId w:val="9"/>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BD"/>
    <w:rsid w:val="0004507C"/>
    <w:rsid w:val="0005058C"/>
    <w:rsid w:val="000653A4"/>
    <w:rsid w:val="00084AE8"/>
    <w:rsid w:val="00097472"/>
    <w:rsid w:val="000B3CD2"/>
    <w:rsid w:val="000C730C"/>
    <w:rsid w:val="00121B54"/>
    <w:rsid w:val="00133C59"/>
    <w:rsid w:val="00181C9C"/>
    <w:rsid w:val="00193858"/>
    <w:rsid w:val="001A2745"/>
    <w:rsid w:val="001A4C80"/>
    <w:rsid w:val="001D1B4B"/>
    <w:rsid w:val="001E6B0F"/>
    <w:rsid w:val="00205B29"/>
    <w:rsid w:val="0024586C"/>
    <w:rsid w:val="00291858"/>
    <w:rsid w:val="002C7F96"/>
    <w:rsid w:val="002E0ACC"/>
    <w:rsid w:val="00344BBD"/>
    <w:rsid w:val="003B3D22"/>
    <w:rsid w:val="003C16C4"/>
    <w:rsid w:val="00417D9D"/>
    <w:rsid w:val="00424D43"/>
    <w:rsid w:val="0045022C"/>
    <w:rsid w:val="00460A90"/>
    <w:rsid w:val="004C74C8"/>
    <w:rsid w:val="004D4282"/>
    <w:rsid w:val="00531D77"/>
    <w:rsid w:val="005A0C68"/>
    <w:rsid w:val="005A3BBE"/>
    <w:rsid w:val="005B4E76"/>
    <w:rsid w:val="005B5706"/>
    <w:rsid w:val="005D63C3"/>
    <w:rsid w:val="00661129"/>
    <w:rsid w:val="00706EAA"/>
    <w:rsid w:val="007133D8"/>
    <w:rsid w:val="00740270"/>
    <w:rsid w:val="00756B85"/>
    <w:rsid w:val="00774B14"/>
    <w:rsid w:val="007916FA"/>
    <w:rsid w:val="007C232C"/>
    <w:rsid w:val="007C7F62"/>
    <w:rsid w:val="007F2624"/>
    <w:rsid w:val="008546D0"/>
    <w:rsid w:val="00863B29"/>
    <w:rsid w:val="00884E5A"/>
    <w:rsid w:val="008D008E"/>
    <w:rsid w:val="008E693A"/>
    <w:rsid w:val="008F57C2"/>
    <w:rsid w:val="00913819"/>
    <w:rsid w:val="00924F8F"/>
    <w:rsid w:val="009D41D3"/>
    <w:rsid w:val="009D5B49"/>
    <w:rsid w:val="00AA5017"/>
    <w:rsid w:val="00AC644D"/>
    <w:rsid w:val="00B11273"/>
    <w:rsid w:val="00BC0C44"/>
    <w:rsid w:val="00BD319A"/>
    <w:rsid w:val="00BE474F"/>
    <w:rsid w:val="00C11A61"/>
    <w:rsid w:val="00C33833"/>
    <w:rsid w:val="00C502D2"/>
    <w:rsid w:val="00CA33C0"/>
    <w:rsid w:val="00CF1EF4"/>
    <w:rsid w:val="00D07833"/>
    <w:rsid w:val="00D6640E"/>
    <w:rsid w:val="00D71031"/>
    <w:rsid w:val="00D859D6"/>
    <w:rsid w:val="00D87D32"/>
    <w:rsid w:val="00DB129E"/>
    <w:rsid w:val="00DB574C"/>
    <w:rsid w:val="00DD15F0"/>
    <w:rsid w:val="00E45CDF"/>
    <w:rsid w:val="00E9573F"/>
    <w:rsid w:val="00F47FBD"/>
    <w:rsid w:val="00F9680B"/>
    <w:rsid w:val="00FB6F0C"/>
    <w:rsid w:val="00FE5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7B837-D91A-476A-8C2D-39AEEB77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A6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3B3D22"/>
    <w:pPr>
      <w:keepNext/>
      <w:ind w:left="360" w:right="-568"/>
      <w:jc w:val="both"/>
      <w:outlineLvl w:val="1"/>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C11A61"/>
    <w:rPr>
      <w:i/>
      <w:sz w:val="24"/>
    </w:rPr>
  </w:style>
  <w:style w:type="character" w:customStyle="1" w:styleId="Corpodeltesto2Carattere">
    <w:name w:val="Corpo del testo 2 Carattere"/>
    <w:basedOn w:val="Carpredefinitoparagrafo"/>
    <w:link w:val="Corpodeltesto2"/>
    <w:rsid w:val="00C11A61"/>
    <w:rPr>
      <w:rFonts w:ascii="Times New Roman" w:eastAsia="Times New Roman" w:hAnsi="Times New Roman" w:cs="Times New Roman"/>
      <w:i/>
      <w:sz w:val="24"/>
      <w:szCs w:val="20"/>
      <w:lang w:eastAsia="it-IT"/>
    </w:rPr>
  </w:style>
  <w:style w:type="paragraph" w:styleId="Testodelblocco">
    <w:name w:val="Block Text"/>
    <w:basedOn w:val="Normale"/>
    <w:rsid w:val="00AC644D"/>
    <w:pPr>
      <w:ind w:left="360" w:right="-568"/>
      <w:jc w:val="both"/>
    </w:pPr>
    <w:rPr>
      <w:rFonts w:ascii="Calibri" w:eastAsia="Calibri" w:hAnsi="Calibri"/>
      <w:sz w:val="22"/>
      <w:lang w:eastAsia="en-US"/>
    </w:rPr>
  </w:style>
  <w:style w:type="character" w:customStyle="1" w:styleId="Titolo2Carattere">
    <w:name w:val="Titolo 2 Carattere"/>
    <w:basedOn w:val="Carpredefinitoparagrafo"/>
    <w:link w:val="Titolo2"/>
    <w:rsid w:val="003B3D22"/>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9573F"/>
    <w:pPr>
      <w:ind w:left="720"/>
      <w:contextualSpacing/>
    </w:pPr>
  </w:style>
  <w:style w:type="paragraph" w:styleId="Corpotesto">
    <w:name w:val="Body Text"/>
    <w:basedOn w:val="Normale"/>
    <w:link w:val="CorpotestoCarattere"/>
    <w:unhideWhenUsed/>
    <w:rsid w:val="00E9573F"/>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rsid w:val="00E9573F"/>
    <w:rPr>
      <w:rFonts w:ascii="Calibri" w:eastAsia="Calibri" w:hAnsi="Calibri" w:cs="Times New Roman"/>
    </w:rPr>
  </w:style>
  <w:style w:type="paragraph" w:styleId="Testofumetto">
    <w:name w:val="Balloon Text"/>
    <w:basedOn w:val="Normale"/>
    <w:link w:val="TestofumettoCarattere"/>
    <w:uiPriority w:val="99"/>
    <w:semiHidden/>
    <w:unhideWhenUsed/>
    <w:rsid w:val="00417D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7D9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07085">
      <w:bodyDiv w:val="1"/>
      <w:marLeft w:val="0"/>
      <w:marRight w:val="0"/>
      <w:marTop w:val="0"/>
      <w:marBottom w:val="0"/>
      <w:divBdr>
        <w:top w:val="none" w:sz="0" w:space="0" w:color="auto"/>
        <w:left w:val="none" w:sz="0" w:space="0" w:color="auto"/>
        <w:bottom w:val="none" w:sz="0" w:space="0" w:color="auto"/>
        <w:right w:val="none" w:sz="0" w:space="0" w:color="auto"/>
      </w:divBdr>
    </w:div>
    <w:div w:id="531187103">
      <w:bodyDiv w:val="1"/>
      <w:marLeft w:val="0"/>
      <w:marRight w:val="0"/>
      <w:marTop w:val="0"/>
      <w:marBottom w:val="0"/>
      <w:divBdr>
        <w:top w:val="none" w:sz="0" w:space="0" w:color="auto"/>
        <w:left w:val="none" w:sz="0" w:space="0" w:color="auto"/>
        <w:bottom w:val="none" w:sz="0" w:space="0" w:color="auto"/>
        <w:right w:val="none" w:sz="0" w:space="0" w:color="auto"/>
      </w:divBdr>
    </w:div>
    <w:div w:id="14443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4</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OMCeO AP OMCeO AP</dc:creator>
  <cp:keywords/>
  <dc:description/>
  <cp:lastModifiedBy>Roberta Di Benedetto</cp:lastModifiedBy>
  <cp:revision>59</cp:revision>
  <cp:lastPrinted>2022-11-17T15:20:00Z</cp:lastPrinted>
  <dcterms:created xsi:type="dcterms:W3CDTF">2015-03-05T10:26:00Z</dcterms:created>
  <dcterms:modified xsi:type="dcterms:W3CDTF">2022-11-28T09:48:00Z</dcterms:modified>
</cp:coreProperties>
</file>