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10" w:rsidRDefault="00502610" w:rsidP="00502610">
      <w:pPr>
        <w:suppressAutoHyphens/>
        <w:ind w:right="-143"/>
        <w:rPr>
          <w:i/>
          <w:sz w:val="24"/>
          <w:lang w:eastAsia="ar-SA"/>
        </w:rPr>
      </w:pPr>
    </w:p>
    <w:p w:rsidR="00502610" w:rsidRDefault="00502610" w:rsidP="00502610">
      <w:pPr>
        <w:suppressAutoHyphens/>
        <w:ind w:right="-568"/>
        <w:rPr>
          <w:i/>
          <w:sz w:val="24"/>
          <w:lang w:eastAsia="ar-SA"/>
        </w:rPr>
      </w:pPr>
    </w:p>
    <w:p w:rsidR="00502610" w:rsidRDefault="00502610" w:rsidP="005026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Ordine dei Medici Chirurghi e degli Odontoiatri</w:t>
      </w:r>
    </w:p>
    <w:p w:rsidR="00502610" w:rsidRDefault="00502610" w:rsidP="005026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sz w:val="24"/>
          <w:szCs w:val="24"/>
          <w:lang w:eastAsia="ar-SA"/>
        </w:rPr>
      </w:pPr>
      <w:proofErr w:type="gramStart"/>
      <w:r>
        <w:rPr>
          <w:b/>
          <w:i/>
          <w:sz w:val="24"/>
          <w:szCs w:val="24"/>
          <w:lang w:eastAsia="ar-SA"/>
        </w:rPr>
        <w:t>della</w:t>
      </w:r>
      <w:proofErr w:type="gramEnd"/>
      <w:r>
        <w:rPr>
          <w:b/>
          <w:i/>
          <w:sz w:val="24"/>
          <w:szCs w:val="24"/>
          <w:lang w:eastAsia="ar-SA"/>
        </w:rPr>
        <w:t xml:space="preserve"> Provincia di Ascoli Piceno</w:t>
      </w:r>
    </w:p>
    <w:p w:rsidR="00502610" w:rsidRDefault="00502610" w:rsidP="00502610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502610" w:rsidRDefault="00502610" w:rsidP="00502610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Decisioni della riunione del Consiglio Direttivo del </w:t>
      </w:r>
      <w:r>
        <w:rPr>
          <w:b/>
          <w:sz w:val="24"/>
          <w:szCs w:val="24"/>
          <w:lang w:eastAsia="ar-SA"/>
        </w:rPr>
        <w:t>15/02/2016</w:t>
      </w:r>
    </w:p>
    <w:p w:rsidR="00502610" w:rsidRDefault="00502610" w:rsidP="00502610">
      <w:pPr>
        <w:pStyle w:val="Paragrafoelenco"/>
        <w:keepNext/>
        <w:suppressAutoHyphens/>
        <w:spacing w:after="160" w:line="252" w:lineRule="auto"/>
        <w:ind w:right="-54"/>
        <w:jc w:val="both"/>
        <w:outlineLvl w:val="1"/>
        <w:rPr>
          <w:b/>
          <w:sz w:val="24"/>
          <w:szCs w:val="24"/>
        </w:rPr>
      </w:pPr>
    </w:p>
    <w:p w:rsidR="00502610" w:rsidRDefault="00502610" w:rsidP="00502610">
      <w:pPr>
        <w:pStyle w:val="Paragrafoelenco"/>
        <w:keepNext/>
        <w:numPr>
          <w:ilvl w:val="0"/>
          <w:numId w:val="1"/>
        </w:numPr>
        <w:suppressAutoHyphens/>
        <w:spacing w:after="160" w:line="252" w:lineRule="auto"/>
        <w:ind w:right="-54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Variazioni Albo Professionale</w:t>
      </w:r>
    </w:p>
    <w:p w:rsidR="00A06260" w:rsidRPr="00A06260" w:rsidRDefault="00A06260" w:rsidP="00A06260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 w:rsidRPr="00A06260">
        <w:rPr>
          <w:rFonts w:eastAsia="Calibri"/>
          <w:b/>
          <w:sz w:val="24"/>
          <w:szCs w:val="24"/>
          <w:lang w:eastAsia="en-US"/>
        </w:rPr>
        <w:t>il</w:t>
      </w:r>
      <w:proofErr w:type="gramEnd"/>
      <w:r w:rsidRPr="00A06260">
        <w:rPr>
          <w:rFonts w:eastAsia="Calibri"/>
          <w:b/>
          <w:sz w:val="24"/>
          <w:szCs w:val="24"/>
          <w:lang w:eastAsia="en-US"/>
        </w:rPr>
        <w:t xml:space="preserve"> Consiglio Delibera l’iscrizione all’Albo degli Odontoiatri di: </w:t>
      </w:r>
      <w:r w:rsidRPr="00A06260">
        <w:rPr>
          <w:rFonts w:eastAsia="Calibri"/>
          <w:b/>
          <w:sz w:val="24"/>
          <w:szCs w:val="24"/>
          <w:lang w:eastAsia="en-US"/>
        </w:rPr>
        <w:tab/>
      </w:r>
    </w:p>
    <w:p w:rsidR="00502610" w:rsidRPr="00A06260" w:rsidRDefault="00A06260" w:rsidP="00A92F47">
      <w:pPr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A06260">
        <w:rPr>
          <w:sz w:val="24"/>
          <w:szCs w:val="24"/>
        </w:rPr>
        <w:t xml:space="preserve">Dott. Matteo </w:t>
      </w:r>
      <w:proofErr w:type="spellStart"/>
      <w:r w:rsidRPr="00A06260">
        <w:rPr>
          <w:sz w:val="24"/>
          <w:szCs w:val="24"/>
        </w:rPr>
        <w:t>Cameli</w:t>
      </w:r>
      <w:proofErr w:type="spellEnd"/>
      <w:r w:rsidRPr="00A06260">
        <w:rPr>
          <w:sz w:val="24"/>
          <w:szCs w:val="24"/>
        </w:rPr>
        <w:t xml:space="preserve"> </w:t>
      </w:r>
    </w:p>
    <w:p w:rsidR="00502610" w:rsidRDefault="00502610" w:rsidP="00502610">
      <w:pPr>
        <w:pStyle w:val="Paragrafoelenco"/>
        <w:keepNext/>
        <w:ind w:right="-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Consiglio Delibera la cancellazione dall'Albo dei Medici Chirurghi di:</w:t>
      </w:r>
    </w:p>
    <w:p w:rsidR="00502610" w:rsidRDefault="00502610" w:rsidP="00502610">
      <w:pPr>
        <w:pStyle w:val="Paragrafoelenco"/>
        <w:keepNext/>
        <w:ind w:right="-54"/>
        <w:jc w:val="both"/>
        <w:rPr>
          <w:b/>
          <w:sz w:val="24"/>
          <w:szCs w:val="24"/>
        </w:rPr>
      </w:pPr>
    </w:p>
    <w:p w:rsidR="00502610" w:rsidRDefault="00502610" w:rsidP="00502610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Dott. Gian Luca </w:t>
      </w:r>
      <w:proofErr w:type="spellStart"/>
      <w:r>
        <w:rPr>
          <w:sz w:val="24"/>
          <w:szCs w:val="24"/>
        </w:rPr>
        <w:t>Primomo</w:t>
      </w:r>
      <w:proofErr w:type="spellEnd"/>
      <w:r>
        <w:rPr>
          <w:sz w:val="24"/>
          <w:szCs w:val="24"/>
        </w:rPr>
        <w:t xml:space="preserve"> </w:t>
      </w:r>
    </w:p>
    <w:p w:rsidR="00502610" w:rsidRDefault="00502610" w:rsidP="00502610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Dott. Francesco Agostini </w:t>
      </w:r>
    </w:p>
    <w:p w:rsidR="00502610" w:rsidRDefault="00502610" w:rsidP="00502610">
      <w:pPr>
        <w:pStyle w:val="Paragrafoelenco"/>
        <w:rPr>
          <w:sz w:val="24"/>
          <w:szCs w:val="24"/>
        </w:rPr>
      </w:pPr>
    </w:p>
    <w:p w:rsidR="00706841" w:rsidRPr="00A06260" w:rsidRDefault="00706841" w:rsidP="00706841">
      <w:pPr>
        <w:keepNext/>
        <w:ind w:left="360" w:right="-54"/>
        <w:jc w:val="both"/>
        <w:outlineLvl w:val="1"/>
        <w:rPr>
          <w:b/>
          <w:sz w:val="24"/>
          <w:szCs w:val="24"/>
        </w:rPr>
      </w:pPr>
      <w:proofErr w:type="gramStart"/>
      <w:r w:rsidRPr="00A06260">
        <w:rPr>
          <w:b/>
          <w:sz w:val="24"/>
          <w:szCs w:val="24"/>
        </w:rPr>
        <w:t>il</w:t>
      </w:r>
      <w:proofErr w:type="gramEnd"/>
      <w:r w:rsidRPr="00A06260">
        <w:rPr>
          <w:b/>
          <w:sz w:val="24"/>
          <w:szCs w:val="24"/>
        </w:rPr>
        <w:t xml:space="preserve"> Consiglio Delibera</w:t>
      </w:r>
    </w:p>
    <w:p w:rsidR="00706841" w:rsidRPr="00A06260" w:rsidRDefault="00706841" w:rsidP="00706841">
      <w:pPr>
        <w:spacing w:after="160" w:line="259" w:lineRule="auto"/>
        <w:ind w:left="360" w:right="-5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06260">
        <w:rPr>
          <w:rFonts w:eastAsiaTheme="minorHAnsi"/>
          <w:sz w:val="24"/>
          <w:szCs w:val="24"/>
          <w:lang w:eastAsia="en-US"/>
        </w:rPr>
        <w:t>l’</w:t>
      </w:r>
      <w:r w:rsidRPr="00A06260">
        <w:rPr>
          <w:rFonts w:eastAsiaTheme="minorHAnsi"/>
          <w:b/>
          <w:sz w:val="24"/>
          <w:szCs w:val="24"/>
          <w:lang w:eastAsia="en-US"/>
        </w:rPr>
        <w:t>iscrizione</w:t>
      </w:r>
      <w:proofErr w:type="gramEnd"/>
      <w:r w:rsidRPr="00A06260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A06260">
        <w:rPr>
          <w:rFonts w:eastAsiaTheme="minorHAnsi"/>
          <w:sz w:val="24"/>
          <w:szCs w:val="24"/>
          <w:lang w:eastAsia="en-US"/>
        </w:rPr>
        <w:t>all’Albo dei Medici Chirurghi</w:t>
      </w:r>
      <w:r w:rsidRPr="00A06260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A06260">
        <w:rPr>
          <w:rFonts w:eastAsiaTheme="minorHAnsi"/>
          <w:sz w:val="24"/>
          <w:szCs w:val="24"/>
          <w:lang w:eastAsia="en-US"/>
        </w:rPr>
        <w:t>dei seguenti Dottori tutti residenti nella Provincia di Ascoli Piceno:</w:t>
      </w:r>
    </w:p>
    <w:p w:rsidR="00706841" w:rsidRDefault="00706841" w:rsidP="00706841">
      <w:pPr>
        <w:tabs>
          <w:tab w:val="left" w:pos="630"/>
        </w:tabs>
        <w:spacing w:line="259" w:lineRule="auto"/>
        <w:ind w:left="360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 xml:space="preserve">dott. Lorenzo </w:t>
      </w:r>
      <w:proofErr w:type="spellStart"/>
      <w:r w:rsidRPr="00A06260">
        <w:rPr>
          <w:rFonts w:eastAsiaTheme="minorHAnsi"/>
          <w:sz w:val="24"/>
          <w:szCs w:val="24"/>
          <w:lang w:eastAsia="en-US"/>
        </w:rPr>
        <w:t>Alfonsi</w:t>
      </w:r>
      <w:proofErr w:type="spellEnd"/>
      <w:r w:rsidRPr="00A06260">
        <w:rPr>
          <w:rFonts w:eastAsiaTheme="minorHAnsi"/>
          <w:sz w:val="24"/>
          <w:szCs w:val="24"/>
          <w:lang w:eastAsia="en-US"/>
        </w:rPr>
        <w:t xml:space="preserve"> </w:t>
      </w:r>
    </w:p>
    <w:p w:rsidR="00706841" w:rsidRPr="00A06260" w:rsidRDefault="00706841" w:rsidP="00706841">
      <w:pPr>
        <w:tabs>
          <w:tab w:val="left" w:pos="630"/>
        </w:tabs>
        <w:spacing w:line="259" w:lineRule="auto"/>
        <w:ind w:left="360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 xml:space="preserve">dott.ssa Gioia Piccinini </w:t>
      </w:r>
    </w:p>
    <w:p w:rsidR="00706841" w:rsidRPr="00A06260" w:rsidRDefault="00706841" w:rsidP="00706841">
      <w:pPr>
        <w:tabs>
          <w:tab w:val="left" w:pos="630"/>
        </w:tabs>
        <w:spacing w:line="259" w:lineRule="auto"/>
        <w:ind w:left="360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 xml:space="preserve">dott.ssa Valentina Damiani </w:t>
      </w:r>
    </w:p>
    <w:p w:rsidR="00706841" w:rsidRDefault="00706841" w:rsidP="00706841">
      <w:pPr>
        <w:tabs>
          <w:tab w:val="left" w:pos="630"/>
        </w:tabs>
        <w:spacing w:line="259" w:lineRule="auto"/>
        <w:ind w:left="360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 xml:space="preserve">dott. Marco Rolando </w:t>
      </w:r>
    </w:p>
    <w:p w:rsidR="00706841" w:rsidRDefault="00706841" w:rsidP="00706841">
      <w:pPr>
        <w:tabs>
          <w:tab w:val="left" w:pos="630"/>
        </w:tabs>
        <w:spacing w:line="259" w:lineRule="auto"/>
        <w:ind w:left="360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 xml:space="preserve">dott.ssa Cristiana </w:t>
      </w:r>
      <w:proofErr w:type="spellStart"/>
      <w:r w:rsidRPr="00A06260">
        <w:rPr>
          <w:rFonts w:eastAsiaTheme="minorHAnsi"/>
          <w:sz w:val="24"/>
          <w:szCs w:val="24"/>
          <w:lang w:eastAsia="en-US"/>
        </w:rPr>
        <w:t>Ubaldi</w:t>
      </w:r>
      <w:proofErr w:type="spellEnd"/>
      <w:r w:rsidRPr="00A06260">
        <w:rPr>
          <w:rFonts w:eastAsiaTheme="minorHAnsi"/>
          <w:sz w:val="24"/>
          <w:szCs w:val="24"/>
          <w:lang w:eastAsia="en-US"/>
        </w:rPr>
        <w:t xml:space="preserve"> </w:t>
      </w:r>
    </w:p>
    <w:p w:rsidR="00706841" w:rsidRDefault="00706841" w:rsidP="00706841">
      <w:pPr>
        <w:tabs>
          <w:tab w:val="left" w:pos="630"/>
        </w:tabs>
        <w:spacing w:line="259" w:lineRule="auto"/>
        <w:ind w:left="360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 xml:space="preserve">dott. Federico Lupi </w:t>
      </w:r>
    </w:p>
    <w:p w:rsidR="00706841" w:rsidRDefault="00706841" w:rsidP="00706841">
      <w:pPr>
        <w:tabs>
          <w:tab w:val="left" w:pos="630"/>
        </w:tabs>
        <w:spacing w:line="259" w:lineRule="auto"/>
        <w:ind w:left="360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 xml:space="preserve">dott. Marco Valerio Mariani </w:t>
      </w:r>
    </w:p>
    <w:p w:rsidR="00706841" w:rsidRDefault="00706841" w:rsidP="00706841">
      <w:pPr>
        <w:tabs>
          <w:tab w:val="left" w:pos="630"/>
        </w:tabs>
        <w:spacing w:line="259" w:lineRule="auto"/>
        <w:ind w:left="360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 xml:space="preserve">dott.ssa Maria Stefania Giorgi </w:t>
      </w:r>
    </w:p>
    <w:p w:rsidR="00706841" w:rsidRPr="00A06260" w:rsidRDefault="00706841" w:rsidP="00706841">
      <w:pPr>
        <w:tabs>
          <w:tab w:val="left" w:pos="630"/>
        </w:tabs>
        <w:spacing w:line="259" w:lineRule="auto"/>
        <w:ind w:left="360"/>
        <w:rPr>
          <w:sz w:val="24"/>
          <w:szCs w:val="24"/>
        </w:rPr>
      </w:pPr>
    </w:p>
    <w:p w:rsidR="00706841" w:rsidRPr="00A06260" w:rsidRDefault="00706841" w:rsidP="00706841">
      <w:pPr>
        <w:rPr>
          <w:lang w:eastAsia="en-US"/>
        </w:rPr>
      </w:pPr>
    </w:p>
    <w:p w:rsidR="00502610" w:rsidRDefault="00502610" w:rsidP="00502610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</w:p>
    <w:p w:rsidR="00502610" w:rsidRDefault="00502610" w:rsidP="00502610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 la cancellazione dall'Albo dei Medici Chirurghi di:</w:t>
      </w:r>
    </w:p>
    <w:p w:rsidR="00706841" w:rsidRDefault="00706841" w:rsidP="00706841">
      <w:pPr>
        <w:ind w:left="720"/>
        <w:contextualSpacing/>
        <w:rPr>
          <w:sz w:val="24"/>
          <w:szCs w:val="24"/>
        </w:rPr>
      </w:pPr>
      <w:r w:rsidRPr="00A06260">
        <w:rPr>
          <w:sz w:val="24"/>
          <w:szCs w:val="24"/>
        </w:rPr>
        <w:t xml:space="preserve">Dott. Domenico Mozzoni (doppio iscritto) </w:t>
      </w:r>
    </w:p>
    <w:p w:rsidR="00706841" w:rsidRPr="00A06260" w:rsidRDefault="00706841" w:rsidP="00706841">
      <w:pPr>
        <w:ind w:left="720"/>
        <w:contextualSpacing/>
        <w:rPr>
          <w:sz w:val="24"/>
          <w:szCs w:val="24"/>
        </w:rPr>
      </w:pPr>
      <w:r w:rsidRPr="00A06260">
        <w:rPr>
          <w:sz w:val="24"/>
          <w:szCs w:val="24"/>
        </w:rPr>
        <w:t xml:space="preserve">Dott. Severino </w:t>
      </w:r>
      <w:proofErr w:type="spellStart"/>
      <w:r w:rsidRPr="00A06260">
        <w:rPr>
          <w:sz w:val="24"/>
          <w:szCs w:val="24"/>
        </w:rPr>
        <w:t>Ciapanna</w:t>
      </w:r>
      <w:proofErr w:type="spellEnd"/>
      <w:r w:rsidRPr="00A06260">
        <w:rPr>
          <w:sz w:val="24"/>
          <w:szCs w:val="24"/>
        </w:rPr>
        <w:t xml:space="preserve"> </w:t>
      </w:r>
    </w:p>
    <w:p w:rsidR="00706841" w:rsidRDefault="00706841" w:rsidP="00706841">
      <w:pPr>
        <w:ind w:left="720"/>
        <w:contextualSpacing/>
        <w:rPr>
          <w:sz w:val="24"/>
          <w:szCs w:val="24"/>
        </w:rPr>
      </w:pPr>
      <w:r w:rsidRPr="00A06260">
        <w:rPr>
          <w:sz w:val="24"/>
          <w:szCs w:val="24"/>
        </w:rPr>
        <w:t xml:space="preserve">Dott.ssa Maria Girardo </w:t>
      </w:r>
    </w:p>
    <w:p w:rsidR="00502610" w:rsidRDefault="00706841" w:rsidP="00706841">
      <w:pPr>
        <w:ind w:left="720"/>
        <w:contextualSpacing/>
        <w:rPr>
          <w:sz w:val="24"/>
          <w:szCs w:val="24"/>
        </w:rPr>
      </w:pPr>
      <w:r w:rsidRPr="00A06260">
        <w:rPr>
          <w:sz w:val="24"/>
          <w:szCs w:val="24"/>
        </w:rPr>
        <w:t xml:space="preserve">Dott. Vittorio Federici </w:t>
      </w:r>
    </w:p>
    <w:p w:rsidR="001313CA" w:rsidRDefault="001313CA" w:rsidP="00706841">
      <w:pPr>
        <w:ind w:left="720"/>
        <w:contextualSpacing/>
        <w:rPr>
          <w:sz w:val="24"/>
          <w:szCs w:val="24"/>
        </w:rPr>
      </w:pPr>
    </w:p>
    <w:p w:rsidR="001313CA" w:rsidRPr="00A06260" w:rsidRDefault="001313CA" w:rsidP="001313CA">
      <w:pPr>
        <w:keepNext/>
        <w:ind w:left="360" w:right="-568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proofErr w:type="gramStart"/>
      <w:r w:rsidRPr="00A06260">
        <w:rPr>
          <w:rFonts w:eastAsia="Calibri"/>
          <w:b/>
          <w:sz w:val="24"/>
          <w:szCs w:val="24"/>
          <w:lang w:eastAsia="en-US"/>
        </w:rPr>
        <w:t>il</w:t>
      </w:r>
      <w:proofErr w:type="gramEnd"/>
      <w:r w:rsidRPr="00A06260">
        <w:rPr>
          <w:rFonts w:eastAsia="Calibri"/>
          <w:b/>
          <w:sz w:val="24"/>
          <w:szCs w:val="24"/>
          <w:lang w:eastAsia="en-US"/>
        </w:rPr>
        <w:t xml:space="preserve"> Consiglio Delibera</w:t>
      </w:r>
    </w:p>
    <w:p w:rsidR="001313CA" w:rsidRPr="00A06260" w:rsidRDefault="001313CA" w:rsidP="001313CA">
      <w:pPr>
        <w:keepNext/>
        <w:ind w:left="180" w:right="-568" w:firstLine="180"/>
        <w:jc w:val="both"/>
        <w:outlineLvl w:val="1"/>
        <w:rPr>
          <w:rFonts w:ascii="Calibri" w:eastAsia="Calibri" w:hAnsi="Calibri"/>
          <w:b/>
          <w:sz w:val="22"/>
          <w:lang w:eastAsia="en-US"/>
        </w:rPr>
      </w:pPr>
      <w:proofErr w:type="gramStart"/>
      <w:r w:rsidRPr="00A06260">
        <w:rPr>
          <w:rFonts w:eastAsia="Calibri"/>
          <w:b/>
          <w:sz w:val="24"/>
          <w:szCs w:val="24"/>
          <w:lang w:eastAsia="en-US"/>
        </w:rPr>
        <w:t>la</w:t>
      </w:r>
      <w:proofErr w:type="gramEnd"/>
      <w:r w:rsidRPr="00A06260">
        <w:rPr>
          <w:rFonts w:eastAsia="Calibri"/>
          <w:b/>
          <w:sz w:val="24"/>
          <w:szCs w:val="24"/>
          <w:lang w:eastAsia="en-US"/>
        </w:rPr>
        <w:t xml:space="preserve"> cancellazione dall'Albo degli Odontoiatri di: </w:t>
      </w:r>
    </w:p>
    <w:p w:rsidR="001313CA" w:rsidRPr="00A06260" w:rsidRDefault="001313CA" w:rsidP="001313CA">
      <w:pPr>
        <w:ind w:left="720"/>
        <w:contextualSpacing/>
        <w:rPr>
          <w:sz w:val="24"/>
          <w:szCs w:val="24"/>
        </w:rPr>
      </w:pPr>
      <w:r w:rsidRPr="00A06260">
        <w:rPr>
          <w:sz w:val="24"/>
          <w:szCs w:val="24"/>
        </w:rPr>
        <w:t xml:space="preserve">Dott. Domenico Mozzoni (doppio iscritto) </w:t>
      </w:r>
    </w:p>
    <w:p w:rsidR="00706841" w:rsidRDefault="00706841" w:rsidP="00706841">
      <w:pPr>
        <w:ind w:left="720"/>
        <w:contextualSpacing/>
        <w:rPr>
          <w:sz w:val="24"/>
          <w:szCs w:val="24"/>
        </w:rPr>
      </w:pPr>
    </w:p>
    <w:p w:rsidR="00F524B5" w:rsidRPr="00F524B5" w:rsidRDefault="00F524B5" w:rsidP="00F524B5">
      <w:pPr>
        <w:pStyle w:val="Paragrafoelenco"/>
        <w:numPr>
          <w:ilvl w:val="0"/>
          <w:numId w:val="7"/>
        </w:numPr>
        <w:rPr>
          <w:b/>
          <w:sz w:val="24"/>
          <w:szCs w:val="24"/>
        </w:rPr>
      </w:pPr>
      <w:r w:rsidRPr="00F524B5">
        <w:rPr>
          <w:b/>
          <w:sz w:val="24"/>
          <w:szCs w:val="24"/>
        </w:rPr>
        <w:t>Costituzione Commissione “Medicine alternative”.</w:t>
      </w:r>
    </w:p>
    <w:p w:rsidR="00F524B5" w:rsidRPr="00A06260" w:rsidRDefault="00F524B5" w:rsidP="00D151BB">
      <w:pPr>
        <w:ind w:firstLine="708"/>
        <w:contextualSpacing/>
        <w:jc w:val="both"/>
        <w:rPr>
          <w:b/>
          <w:sz w:val="24"/>
          <w:szCs w:val="24"/>
        </w:rPr>
      </w:pPr>
      <w:bookmarkStart w:id="0" w:name="_GoBack"/>
      <w:r w:rsidRPr="00A06260">
        <w:rPr>
          <w:rFonts w:eastAsiaTheme="minorHAnsi"/>
          <w:sz w:val="24"/>
          <w:szCs w:val="24"/>
          <w:lang w:eastAsia="en-US"/>
        </w:rPr>
        <w:t xml:space="preserve">Ai sensi e per gli effetti dell’Accordo Stato-Regioni e Province autonome del 07/02/2013 e della Legge Regione Marche n. 43 del 25/11/2016 il Consiglio prende atto che l’Agopuntura, la Fitoterapia e l’Omeopatia suddivisa in omeopatia, </w:t>
      </w:r>
      <w:proofErr w:type="spellStart"/>
      <w:r w:rsidRPr="00A06260">
        <w:rPr>
          <w:rFonts w:eastAsiaTheme="minorHAnsi"/>
          <w:sz w:val="24"/>
          <w:szCs w:val="24"/>
          <w:lang w:eastAsia="en-US"/>
        </w:rPr>
        <w:t>omotossicologia</w:t>
      </w:r>
      <w:proofErr w:type="spellEnd"/>
      <w:r w:rsidRPr="00A06260">
        <w:rPr>
          <w:rFonts w:eastAsiaTheme="minorHAnsi"/>
          <w:sz w:val="24"/>
          <w:szCs w:val="24"/>
          <w:lang w:eastAsia="en-US"/>
        </w:rPr>
        <w:t xml:space="preserve"> e antroposofia costituiscono atto sanitario e sono oggetto di attività riservata perché di esclusiva competenza e responsabilità professionale del medico chirurgo, dell’odontoiatra, del medico veterinario e del farmacista; pertanto a norma dell’art. 3 del predetto Accordo gli Ordini professionali dei medici chirurghi e degli odontoiatri, dei medici veterinari e dei farmacisti istituiscono elenchi di professionisti esercenti le medicine complementari.</w:t>
      </w:r>
    </w:p>
    <w:bookmarkEnd w:id="0"/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lastRenderedPageBreak/>
        <w:t xml:space="preserve">A norma dell’art 3, co. 2 del predetto Accordo </w:t>
      </w:r>
      <w:r w:rsidRPr="00A06260">
        <w:rPr>
          <w:rFonts w:eastAsiaTheme="minorHAnsi"/>
          <w:b/>
          <w:sz w:val="24"/>
          <w:szCs w:val="24"/>
          <w:lang w:eastAsia="en-US"/>
        </w:rPr>
        <w:t xml:space="preserve">per la valutazione dei titoli necessari alla iscrizione in detti elenchi, </w:t>
      </w:r>
      <w:r w:rsidRPr="00A06260">
        <w:rPr>
          <w:rFonts w:eastAsiaTheme="minorHAnsi"/>
          <w:sz w:val="24"/>
          <w:szCs w:val="24"/>
          <w:lang w:eastAsia="en-US"/>
        </w:rPr>
        <w:t>gli ordini professionali istituiscono specifiche commissioni formate da esperti nelle diverse discipline oggetto dell’Accordo. Agli esperti nominati nelle commissioni non spetta alcun compenso in relazione all’incarico ricoperto.</w:t>
      </w:r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 xml:space="preserve">Pertanto il Consiglio direttivo delibera di approvare l’istituzione presso </w:t>
      </w:r>
      <w:proofErr w:type="gramStart"/>
      <w:r w:rsidRPr="00A06260">
        <w:rPr>
          <w:rFonts w:eastAsiaTheme="minorHAnsi"/>
          <w:sz w:val="24"/>
          <w:szCs w:val="24"/>
          <w:lang w:eastAsia="en-US"/>
        </w:rPr>
        <w:t>l’</w:t>
      </w:r>
      <w:proofErr w:type="spellStart"/>
      <w:r w:rsidRPr="00A06260">
        <w:rPr>
          <w:rFonts w:eastAsiaTheme="minorHAnsi"/>
          <w:sz w:val="24"/>
          <w:szCs w:val="24"/>
          <w:lang w:eastAsia="en-US"/>
        </w:rPr>
        <w:t>OMCeOAP</w:t>
      </w:r>
      <w:proofErr w:type="spellEnd"/>
      <w:r w:rsidRPr="00A06260">
        <w:rPr>
          <w:rFonts w:eastAsiaTheme="minorHAnsi"/>
          <w:sz w:val="24"/>
          <w:szCs w:val="24"/>
          <w:lang w:eastAsia="en-US"/>
        </w:rPr>
        <w:t xml:space="preserve">  di</w:t>
      </w:r>
      <w:proofErr w:type="gramEnd"/>
      <w:r w:rsidRPr="00A06260">
        <w:rPr>
          <w:rFonts w:eastAsiaTheme="minorHAnsi"/>
          <w:sz w:val="24"/>
          <w:szCs w:val="24"/>
          <w:lang w:eastAsia="en-US"/>
        </w:rPr>
        <w:t xml:space="preserve"> una specifica commissione denominata Commissione Medicine Alternative composta da un numero di componenti dispari pari a sette;</w:t>
      </w:r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>I componenti della Commissione sono:</w:t>
      </w:r>
    </w:p>
    <w:p w:rsidR="00F524B5" w:rsidRPr="00A06260" w:rsidRDefault="00F524B5" w:rsidP="00F524B5">
      <w:pPr>
        <w:jc w:val="both"/>
        <w:rPr>
          <w:sz w:val="24"/>
          <w:szCs w:val="24"/>
        </w:rPr>
      </w:pPr>
      <w:r w:rsidRPr="00A06260">
        <w:rPr>
          <w:sz w:val="24"/>
          <w:szCs w:val="24"/>
        </w:rPr>
        <w:t>Dottori</w:t>
      </w:r>
    </w:p>
    <w:p w:rsidR="00F524B5" w:rsidRPr="00A06260" w:rsidRDefault="00F524B5" w:rsidP="00F524B5">
      <w:pPr>
        <w:jc w:val="both"/>
        <w:rPr>
          <w:sz w:val="24"/>
          <w:szCs w:val="24"/>
        </w:rPr>
      </w:pPr>
      <w:r w:rsidRPr="00A06260">
        <w:rPr>
          <w:sz w:val="24"/>
          <w:szCs w:val="24"/>
        </w:rPr>
        <w:t>Filippo Capriotti</w:t>
      </w:r>
    </w:p>
    <w:p w:rsidR="00F524B5" w:rsidRPr="00A06260" w:rsidRDefault="00F524B5" w:rsidP="00F524B5">
      <w:pPr>
        <w:jc w:val="both"/>
        <w:rPr>
          <w:sz w:val="24"/>
          <w:szCs w:val="24"/>
        </w:rPr>
      </w:pPr>
      <w:r w:rsidRPr="00A06260">
        <w:rPr>
          <w:sz w:val="24"/>
          <w:szCs w:val="24"/>
        </w:rPr>
        <w:t>Gustavo Chiavelli</w:t>
      </w:r>
    </w:p>
    <w:p w:rsidR="00F524B5" w:rsidRPr="00A06260" w:rsidRDefault="00F524B5" w:rsidP="00F524B5">
      <w:pPr>
        <w:jc w:val="both"/>
        <w:rPr>
          <w:sz w:val="24"/>
          <w:szCs w:val="24"/>
        </w:rPr>
      </w:pPr>
      <w:r w:rsidRPr="00A06260">
        <w:rPr>
          <w:sz w:val="24"/>
          <w:szCs w:val="24"/>
        </w:rPr>
        <w:t>Elio D’Angelo</w:t>
      </w:r>
    </w:p>
    <w:p w:rsidR="00F524B5" w:rsidRPr="00A06260" w:rsidRDefault="00F524B5" w:rsidP="00F524B5">
      <w:pPr>
        <w:jc w:val="both"/>
        <w:rPr>
          <w:sz w:val="24"/>
          <w:szCs w:val="24"/>
        </w:rPr>
      </w:pPr>
      <w:r w:rsidRPr="00A06260">
        <w:rPr>
          <w:sz w:val="24"/>
          <w:szCs w:val="24"/>
        </w:rPr>
        <w:t>Giampietro Giorgi</w:t>
      </w:r>
    </w:p>
    <w:p w:rsidR="00F524B5" w:rsidRPr="00A06260" w:rsidRDefault="00F524B5" w:rsidP="00F524B5">
      <w:pPr>
        <w:jc w:val="both"/>
        <w:rPr>
          <w:sz w:val="24"/>
          <w:szCs w:val="24"/>
        </w:rPr>
      </w:pPr>
      <w:r w:rsidRPr="00A06260">
        <w:rPr>
          <w:sz w:val="24"/>
          <w:szCs w:val="24"/>
        </w:rPr>
        <w:t xml:space="preserve">Roberto </w:t>
      </w:r>
      <w:proofErr w:type="spellStart"/>
      <w:r w:rsidRPr="00A06260">
        <w:rPr>
          <w:sz w:val="24"/>
          <w:szCs w:val="24"/>
        </w:rPr>
        <w:t>Gobbato</w:t>
      </w:r>
      <w:proofErr w:type="spellEnd"/>
    </w:p>
    <w:p w:rsidR="00F524B5" w:rsidRPr="00A06260" w:rsidRDefault="00F524B5" w:rsidP="00F524B5">
      <w:pPr>
        <w:jc w:val="both"/>
        <w:rPr>
          <w:sz w:val="24"/>
          <w:szCs w:val="24"/>
        </w:rPr>
      </w:pPr>
      <w:r w:rsidRPr="00A06260">
        <w:rPr>
          <w:sz w:val="24"/>
          <w:szCs w:val="24"/>
        </w:rPr>
        <w:t>Pasqualino Sforza</w:t>
      </w:r>
    </w:p>
    <w:p w:rsidR="00F524B5" w:rsidRPr="00A06260" w:rsidRDefault="00F524B5" w:rsidP="00F524B5">
      <w:pPr>
        <w:jc w:val="both"/>
        <w:rPr>
          <w:sz w:val="24"/>
          <w:szCs w:val="24"/>
        </w:rPr>
      </w:pPr>
      <w:r w:rsidRPr="00A06260">
        <w:rPr>
          <w:sz w:val="24"/>
          <w:szCs w:val="24"/>
        </w:rPr>
        <w:t xml:space="preserve">Maria Valeria </w:t>
      </w:r>
      <w:proofErr w:type="spellStart"/>
      <w:r w:rsidRPr="00A06260">
        <w:rPr>
          <w:sz w:val="24"/>
          <w:szCs w:val="24"/>
        </w:rPr>
        <w:t>Speca</w:t>
      </w:r>
      <w:proofErr w:type="spellEnd"/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 xml:space="preserve">Nella Commissione ci sarà un rappresentante </w:t>
      </w:r>
      <w:proofErr w:type="spellStart"/>
      <w:r w:rsidRPr="00A06260">
        <w:rPr>
          <w:rFonts w:eastAsiaTheme="minorHAnsi"/>
          <w:sz w:val="24"/>
          <w:szCs w:val="24"/>
          <w:lang w:eastAsia="en-US"/>
        </w:rPr>
        <w:t>ordinistico</w:t>
      </w:r>
      <w:proofErr w:type="spellEnd"/>
      <w:r w:rsidRPr="00A06260">
        <w:rPr>
          <w:rFonts w:eastAsiaTheme="minorHAnsi"/>
          <w:sz w:val="24"/>
          <w:szCs w:val="24"/>
          <w:lang w:eastAsia="en-US"/>
        </w:rPr>
        <w:t xml:space="preserve"> e un coordinatore-referente del Consiglio Direttivo che saranno nominati dalla suddetta Commissione in sede di apposita riunione.</w:t>
      </w:r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>La Commissione rimarrà in carica per una durata triennale o comunque coerente con il mandato elettivo del Consiglio dell’Ordine.</w:t>
      </w:r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>I componenti della Commissione non percepiranno alcun compenso;</w:t>
      </w:r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>La Commissione sarà presieduta dal coordinatore-referente e in sua assenza dal componente rappresentante dell’Ordine.</w:t>
      </w:r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>Per la validità della seduta sarà necessaria la presenza di almeno 4 componenti, di cui almeno 1 dovrà essere necessariamente il coordinatore-referente del Consiglio Direttivo o il rappresentante dell’Ordine.</w:t>
      </w:r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>Il componente più giovane della Commissione svolgerà le funzioni di Segretario verbalizzante ad ogni singola seduta.</w:t>
      </w:r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>Le domande di inserimento negli elenchi dovranno pervenire all’Ordine su appositi moduli.</w:t>
      </w:r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>Le decisioni verranno prese a maggioranza.</w:t>
      </w:r>
    </w:p>
    <w:p w:rsidR="00F524B5" w:rsidRPr="00A06260" w:rsidRDefault="00F524B5" w:rsidP="00F524B5">
      <w:pPr>
        <w:keepLines/>
        <w:spacing w:after="16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A06260">
        <w:rPr>
          <w:rFonts w:eastAsiaTheme="minorHAnsi"/>
          <w:sz w:val="24"/>
          <w:szCs w:val="24"/>
          <w:lang w:eastAsia="en-US"/>
        </w:rPr>
        <w:t>Le decisioni verranno ratificate dal Consiglio Direttivo.</w:t>
      </w:r>
    </w:p>
    <w:sectPr w:rsidR="00F524B5" w:rsidRPr="00A06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F1862"/>
    <w:multiLevelType w:val="hybridMultilevel"/>
    <w:tmpl w:val="4132806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379F1"/>
    <w:multiLevelType w:val="hybridMultilevel"/>
    <w:tmpl w:val="A676AF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F294A"/>
    <w:multiLevelType w:val="hybridMultilevel"/>
    <w:tmpl w:val="8110C3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17B6C"/>
    <w:multiLevelType w:val="hybridMultilevel"/>
    <w:tmpl w:val="AD80A7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F6538"/>
    <w:multiLevelType w:val="hybridMultilevel"/>
    <w:tmpl w:val="44D4E2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B4"/>
    <w:rsid w:val="001313CA"/>
    <w:rsid w:val="00502610"/>
    <w:rsid w:val="00706841"/>
    <w:rsid w:val="0094179A"/>
    <w:rsid w:val="009912B4"/>
    <w:rsid w:val="00A06260"/>
    <w:rsid w:val="00D151BB"/>
    <w:rsid w:val="00F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97A25-917D-492A-93FF-F7CBD648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8</cp:revision>
  <dcterms:created xsi:type="dcterms:W3CDTF">2022-11-08T11:18:00Z</dcterms:created>
  <dcterms:modified xsi:type="dcterms:W3CDTF">2022-11-08T11:28:00Z</dcterms:modified>
</cp:coreProperties>
</file>