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EF3" w:rsidRDefault="00064EF3">
      <w:bookmarkStart w:id="0" w:name="_GoBack"/>
      <w:bookmarkEnd w:id="0"/>
    </w:p>
    <w:p w:rsidR="00064EF3" w:rsidRDefault="00064EF3"/>
    <w:p w:rsidR="00064EF3" w:rsidRDefault="00064EF3"/>
    <w:p w:rsidR="00064EF3" w:rsidRDefault="00064EF3" w:rsidP="00064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left="170" w:right="-234"/>
        <w:outlineLvl w:val="0"/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 xml:space="preserve">                                                                                        </w:t>
      </w:r>
    </w:p>
    <w:p w:rsidR="00064EF3" w:rsidRDefault="00064EF3" w:rsidP="00064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left="170" w:right="-234"/>
        <w:outlineLvl w:val="0"/>
        <w:rPr>
          <w:rFonts w:eastAsia="Calibri"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>Ordine dei Medici Chirurghi e degli Odontoiatri</w:t>
      </w:r>
    </w:p>
    <w:p w:rsidR="00064EF3" w:rsidRDefault="00064EF3" w:rsidP="00064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left="170" w:right="-234"/>
        <w:rPr>
          <w:rFonts w:eastAsia="Calibri"/>
          <w:b/>
          <w:i/>
          <w:sz w:val="24"/>
          <w:szCs w:val="24"/>
        </w:rPr>
      </w:pPr>
      <w:proofErr w:type="gramStart"/>
      <w:r>
        <w:rPr>
          <w:rFonts w:eastAsia="Calibri"/>
          <w:b/>
          <w:i/>
          <w:sz w:val="24"/>
          <w:szCs w:val="24"/>
        </w:rPr>
        <w:t>della</w:t>
      </w:r>
      <w:proofErr w:type="gramEnd"/>
      <w:r>
        <w:rPr>
          <w:rFonts w:eastAsia="Calibri"/>
          <w:b/>
          <w:i/>
          <w:sz w:val="24"/>
          <w:szCs w:val="24"/>
        </w:rPr>
        <w:t xml:space="preserve"> Provincia di Ascoli Piceno</w:t>
      </w:r>
    </w:p>
    <w:p w:rsidR="00064EF3" w:rsidRDefault="00064EF3" w:rsidP="00064EF3">
      <w:pPr>
        <w:ind w:left="170" w:right="-234"/>
        <w:jc w:val="center"/>
        <w:rPr>
          <w:rFonts w:eastAsia="Calibri"/>
          <w:b/>
          <w:sz w:val="24"/>
          <w:szCs w:val="24"/>
        </w:rPr>
      </w:pPr>
    </w:p>
    <w:p w:rsidR="00064EF3" w:rsidRDefault="00064EF3" w:rsidP="00064EF3">
      <w:pPr>
        <w:ind w:left="170" w:right="-54"/>
        <w:jc w:val="center"/>
        <w:outlineLvl w:val="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DECISIONI DEL RIUNIONE DEL CONSIGLIO DIRETTIVO del 22/12/2016</w:t>
      </w:r>
    </w:p>
    <w:p w:rsidR="00064EF3" w:rsidRDefault="00064EF3" w:rsidP="00064EF3">
      <w:pPr>
        <w:ind w:left="170" w:right="-54"/>
        <w:jc w:val="center"/>
        <w:outlineLvl w:val="0"/>
        <w:rPr>
          <w:rFonts w:eastAsia="Calibri"/>
          <w:b/>
          <w:sz w:val="24"/>
          <w:szCs w:val="24"/>
        </w:rPr>
      </w:pPr>
    </w:p>
    <w:p w:rsidR="00064EF3" w:rsidRDefault="00064EF3" w:rsidP="00064EF3">
      <w:pPr>
        <w:tabs>
          <w:tab w:val="left" w:pos="142"/>
        </w:tabs>
        <w:ind w:right="-143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– Variazioni Albo Professionale. </w:t>
      </w:r>
    </w:p>
    <w:p w:rsidR="00064EF3" w:rsidRDefault="00064EF3" w:rsidP="00064EF3">
      <w:pPr>
        <w:keepNext/>
        <w:ind w:left="360" w:right="-54"/>
        <w:jc w:val="both"/>
        <w:outlineLvl w:val="1"/>
        <w:rPr>
          <w:rFonts w:eastAsia="Calibri"/>
          <w:b/>
          <w:sz w:val="24"/>
          <w:szCs w:val="24"/>
          <w:lang w:eastAsia="en-US"/>
        </w:rPr>
      </w:pPr>
      <w:proofErr w:type="gramStart"/>
      <w:r>
        <w:rPr>
          <w:rFonts w:eastAsia="Calibri"/>
          <w:b/>
          <w:sz w:val="24"/>
          <w:szCs w:val="24"/>
          <w:lang w:eastAsia="en-US"/>
        </w:rPr>
        <w:t>il</w:t>
      </w:r>
      <w:proofErr w:type="gramEnd"/>
      <w:r>
        <w:rPr>
          <w:rFonts w:eastAsia="Calibri"/>
          <w:b/>
          <w:sz w:val="24"/>
          <w:szCs w:val="24"/>
          <w:lang w:eastAsia="en-US"/>
        </w:rPr>
        <w:t xml:space="preserve"> Consiglio Delibera l’iscrizione all’Albo degli Odontoiatri di: </w:t>
      </w:r>
    </w:p>
    <w:p w:rsidR="00064EF3" w:rsidRDefault="00064EF3" w:rsidP="00064EF3">
      <w:pPr>
        <w:keepNext/>
        <w:ind w:left="360" w:right="-54"/>
        <w:jc w:val="both"/>
        <w:outlineLvl w:val="1"/>
        <w:rPr>
          <w:rFonts w:eastAsia="Calibri"/>
          <w:b/>
          <w:sz w:val="24"/>
          <w:szCs w:val="24"/>
          <w:lang w:eastAsia="en-US"/>
        </w:rPr>
      </w:pPr>
    </w:p>
    <w:p w:rsidR="00064EF3" w:rsidRDefault="00064EF3" w:rsidP="00064EF3">
      <w:pPr>
        <w:jc w:val="both"/>
        <w:rPr>
          <w:sz w:val="24"/>
          <w:szCs w:val="24"/>
        </w:rPr>
      </w:pPr>
      <w:r w:rsidRPr="006C61EC">
        <w:rPr>
          <w:sz w:val="24"/>
          <w:szCs w:val="24"/>
        </w:rPr>
        <w:t>Dott.ssa Danila CERO</w:t>
      </w:r>
      <w:r>
        <w:rPr>
          <w:sz w:val="24"/>
          <w:szCs w:val="24"/>
        </w:rPr>
        <w:t xml:space="preserve">NI </w:t>
      </w:r>
    </w:p>
    <w:p w:rsidR="00064EF3" w:rsidRDefault="00064EF3" w:rsidP="00064E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Dott. Paolo DE ANGELIS </w:t>
      </w:r>
    </w:p>
    <w:p w:rsidR="00064EF3" w:rsidRDefault="00064EF3" w:rsidP="00064E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Dott. Silvio DE ANGELIS </w:t>
      </w:r>
    </w:p>
    <w:p w:rsidR="00064EF3" w:rsidRDefault="00064EF3" w:rsidP="00064E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Dott. Luca ORTENZI </w:t>
      </w:r>
    </w:p>
    <w:p w:rsidR="00064EF3" w:rsidRDefault="00064EF3" w:rsidP="00064EF3">
      <w:pPr>
        <w:jc w:val="both"/>
        <w:rPr>
          <w:sz w:val="24"/>
          <w:szCs w:val="24"/>
        </w:rPr>
      </w:pPr>
    </w:p>
    <w:p w:rsidR="00064EF3" w:rsidRPr="00A618BF" w:rsidRDefault="00064EF3" w:rsidP="00064EF3">
      <w:pPr>
        <w:keepNext/>
        <w:ind w:left="360" w:right="-54"/>
        <w:jc w:val="both"/>
        <w:outlineLvl w:val="1"/>
        <w:rPr>
          <w:rFonts w:eastAsia="Calibri"/>
          <w:b/>
          <w:sz w:val="24"/>
          <w:szCs w:val="24"/>
          <w:lang w:eastAsia="en-US"/>
        </w:rPr>
      </w:pPr>
      <w:proofErr w:type="gramStart"/>
      <w:r w:rsidRPr="00A618BF">
        <w:rPr>
          <w:rFonts w:eastAsia="Calibri"/>
          <w:b/>
          <w:sz w:val="24"/>
          <w:szCs w:val="24"/>
          <w:lang w:eastAsia="en-US"/>
        </w:rPr>
        <w:t>il</w:t>
      </w:r>
      <w:proofErr w:type="gramEnd"/>
      <w:r w:rsidRPr="00A618BF">
        <w:rPr>
          <w:rFonts w:eastAsia="Calibri"/>
          <w:b/>
          <w:sz w:val="24"/>
          <w:szCs w:val="24"/>
          <w:lang w:eastAsia="en-US"/>
        </w:rPr>
        <w:t xml:space="preserve"> Consiglio Delibera l’iscrizione all’Albo </w:t>
      </w:r>
      <w:r>
        <w:rPr>
          <w:rFonts w:eastAsia="Calibri"/>
          <w:b/>
          <w:sz w:val="24"/>
          <w:szCs w:val="24"/>
          <w:lang w:eastAsia="en-US"/>
        </w:rPr>
        <w:t>dei Medici Chirurghi</w:t>
      </w:r>
      <w:r w:rsidRPr="00A618BF">
        <w:rPr>
          <w:rFonts w:eastAsia="Calibri"/>
          <w:b/>
          <w:sz w:val="24"/>
          <w:szCs w:val="24"/>
          <w:lang w:eastAsia="en-US"/>
        </w:rPr>
        <w:t>:</w:t>
      </w:r>
    </w:p>
    <w:p w:rsidR="00064EF3" w:rsidRPr="006A35D1" w:rsidRDefault="00064EF3" w:rsidP="00064EF3">
      <w:pPr>
        <w:jc w:val="center"/>
        <w:rPr>
          <w:sz w:val="24"/>
          <w:szCs w:val="24"/>
        </w:rPr>
      </w:pPr>
    </w:p>
    <w:p w:rsidR="00064EF3" w:rsidRDefault="00064EF3" w:rsidP="00064EF3">
      <w:pPr>
        <w:rPr>
          <w:sz w:val="24"/>
          <w:szCs w:val="24"/>
        </w:rPr>
      </w:pPr>
      <w:r w:rsidRPr="006A35D1">
        <w:rPr>
          <w:sz w:val="24"/>
          <w:szCs w:val="24"/>
        </w:rPr>
        <w:t xml:space="preserve">Dott.ssa </w:t>
      </w:r>
      <w:proofErr w:type="spellStart"/>
      <w:r>
        <w:rPr>
          <w:sz w:val="24"/>
          <w:szCs w:val="24"/>
        </w:rPr>
        <w:t>Nadeja</w:t>
      </w:r>
      <w:proofErr w:type="spellEnd"/>
      <w:r>
        <w:rPr>
          <w:sz w:val="24"/>
          <w:szCs w:val="24"/>
        </w:rPr>
        <w:t xml:space="preserve"> CACIULINA</w:t>
      </w:r>
      <w:r w:rsidRPr="006A35D1">
        <w:rPr>
          <w:sz w:val="24"/>
          <w:szCs w:val="24"/>
        </w:rPr>
        <w:t xml:space="preserve"> </w:t>
      </w:r>
    </w:p>
    <w:p w:rsidR="00064EF3" w:rsidRPr="006A35D1" w:rsidRDefault="00064EF3" w:rsidP="00064EF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64EF3" w:rsidRPr="00C63E0A" w:rsidRDefault="00064EF3" w:rsidP="00064EF3">
      <w:pPr>
        <w:keepNext/>
        <w:ind w:left="360" w:right="-568"/>
        <w:jc w:val="both"/>
        <w:outlineLvl w:val="1"/>
        <w:rPr>
          <w:rFonts w:eastAsia="Calibri"/>
          <w:b/>
          <w:sz w:val="24"/>
          <w:szCs w:val="24"/>
        </w:rPr>
      </w:pPr>
      <w:proofErr w:type="gramStart"/>
      <w:r w:rsidRPr="00C63E0A">
        <w:rPr>
          <w:rFonts w:eastAsia="Calibri"/>
          <w:b/>
          <w:sz w:val="24"/>
          <w:szCs w:val="24"/>
        </w:rPr>
        <w:t>il</w:t>
      </w:r>
      <w:proofErr w:type="gramEnd"/>
      <w:r w:rsidRPr="00C63E0A">
        <w:rPr>
          <w:rFonts w:eastAsia="Calibri"/>
          <w:b/>
          <w:sz w:val="24"/>
          <w:szCs w:val="24"/>
        </w:rPr>
        <w:t xml:space="preserve"> Consiglio Delibera</w:t>
      </w:r>
    </w:p>
    <w:p w:rsidR="00064EF3" w:rsidRPr="00C63E0A" w:rsidRDefault="00064EF3" w:rsidP="00064EF3">
      <w:pPr>
        <w:keepNext/>
        <w:ind w:left="180" w:right="-568" w:firstLine="180"/>
        <w:jc w:val="both"/>
        <w:outlineLvl w:val="1"/>
        <w:rPr>
          <w:rFonts w:eastAsia="Calibri"/>
          <w:b/>
          <w:sz w:val="24"/>
          <w:szCs w:val="24"/>
        </w:rPr>
      </w:pPr>
      <w:proofErr w:type="gramStart"/>
      <w:r w:rsidRPr="00C63E0A">
        <w:rPr>
          <w:rFonts w:eastAsia="Calibri"/>
          <w:b/>
          <w:sz w:val="24"/>
          <w:szCs w:val="24"/>
        </w:rPr>
        <w:t>la</w:t>
      </w:r>
      <w:proofErr w:type="gramEnd"/>
      <w:r w:rsidRPr="00C63E0A">
        <w:rPr>
          <w:rFonts w:eastAsia="Calibri"/>
          <w:b/>
          <w:sz w:val="24"/>
          <w:szCs w:val="24"/>
        </w:rPr>
        <w:t xml:space="preserve"> cancellazione dall'Albo dei Medici Chirurghi di:</w:t>
      </w:r>
    </w:p>
    <w:p w:rsidR="00064EF3" w:rsidRPr="00C63E0A" w:rsidRDefault="00064EF3" w:rsidP="00064EF3">
      <w:pPr>
        <w:keepNext/>
        <w:ind w:left="180" w:right="-568" w:firstLine="180"/>
        <w:jc w:val="both"/>
        <w:outlineLvl w:val="1"/>
        <w:rPr>
          <w:rFonts w:eastAsia="Calibri"/>
          <w:b/>
          <w:sz w:val="24"/>
          <w:szCs w:val="24"/>
        </w:rPr>
      </w:pPr>
    </w:p>
    <w:p w:rsidR="00064EF3" w:rsidRDefault="00064EF3" w:rsidP="00064E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Dott. Ovidio Palombi </w:t>
      </w:r>
    </w:p>
    <w:p w:rsidR="00064EF3" w:rsidRDefault="00064EF3" w:rsidP="00064E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Dott.ssa Maristella Cesario </w:t>
      </w:r>
    </w:p>
    <w:p w:rsidR="00064EF3" w:rsidRDefault="00064EF3" w:rsidP="00064E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Dott. Umberto </w:t>
      </w:r>
      <w:proofErr w:type="spellStart"/>
      <w:r>
        <w:rPr>
          <w:sz w:val="24"/>
          <w:szCs w:val="24"/>
        </w:rPr>
        <w:t>Boccabianca</w:t>
      </w:r>
      <w:proofErr w:type="spellEnd"/>
      <w:r>
        <w:rPr>
          <w:sz w:val="24"/>
          <w:szCs w:val="24"/>
        </w:rPr>
        <w:t xml:space="preserve"> </w:t>
      </w:r>
    </w:p>
    <w:p w:rsidR="00064EF3" w:rsidRPr="00C63E0A" w:rsidRDefault="00064EF3" w:rsidP="00064EF3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Dott. Adriano De </w:t>
      </w:r>
      <w:proofErr w:type="spellStart"/>
      <w:r>
        <w:rPr>
          <w:sz w:val="24"/>
          <w:szCs w:val="24"/>
        </w:rPr>
        <w:t>Berardinis</w:t>
      </w:r>
      <w:proofErr w:type="spellEnd"/>
      <w:r>
        <w:rPr>
          <w:sz w:val="24"/>
          <w:szCs w:val="24"/>
        </w:rPr>
        <w:t xml:space="preserve"> </w:t>
      </w:r>
    </w:p>
    <w:p w:rsidR="00064EF3" w:rsidRPr="006C61EC" w:rsidRDefault="00064EF3" w:rsidP="00064EF3">
      <w:pPr>
        <w:tabs>
          <w:tab w:val="left" w:pos="142"/>
        </w:tabs>
        <w:ind w:right="-143"/>
        <w:jc w:val="both"/>
        <w:rPr>
          <w:rFonts w:eastAsia="Calibri"/>
          <w:sz w:val="24"/>
          <w:szCs w:val="24"/>
        </w:rPr>
      </w:pPr>
    </w:p>
    <w:p w:rsidR="00064EF3" w:rsidRDefault="00064EF3" w:rsidP="00064EF3">
      <w:pPr>
        <w:ind w:right="-568"/>
        <w:jc w:val="both"/>
        <w:rPr>
          <w:rFonts w:eastAsia="Calibri"/>
          <w:b/>
          <w:sz w:val="24"/>
          <w:szCs w:val="24"/>
        </w:rPr>
      </w:pPr>
    </w:p>
    <w:p w:rsidR="00064EF3" w:rsidRDefault="00064EF3" w:rsidP="00064EF3">
      <w:pPr>
        <w:ind w:right="357"/>
        <w:jc w:val="both"/>
        <w:outlineLvl w:val="0"/>
        <w:rPr>
          <w:rFonts w:eastAsia="Calibri"/>
          <w:sz w:val="24"/>
          <w:szCs w:val="24"/>
          <w:lang w:eastAsia="en-US"/>
        </w:rPr>
      </w:pPr>
    </w:p>
    <w:p w:rsidR="00064EF3" w:rsidRDefault="00064EF3" w:rsidP="00064EF3">
      <w:pPr>
        <w:ind w:left="170" w:right="357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– Convegni: richieste di patrocinio e contributo. </w:t>
      </w:r>
    </w:p>
    <w:p w:rsidR="00064EF3" w:rsidRDefault="00064EF3" w:rsidP="00064EF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Il Consiglio delibera di concedere il patrocinio ai seguenti eventi:</w:t>
      </w:r>
    </w:p>
    <w:p w:rsidR="00064EF3" w:rsidRDefault="00064EF3" w:rsidP="00064EF3">
      <w:pPr>
        <w:ind w:left="360"/>
        <w:jc w:val="both"/>
        <w:rPr>
          <w:sz w:val="24"/>
          <w:szCs w:val="24"/>
        </w:rPr>
      </w:pPr>
    </w:p>
    <w:p w:rsidR="00064EF3" w:rsidRDefault="00064EF3" w:rsidP="00064EF3">
      <w:pPr>
        <w:tabs>
          <w:tab w:val="left" w:pos="2445"/>
        </w:tabs>
        <w:jc w:val="both"/>
        <w:rPr>
          <w:sz w:val="24"/>
          <w:szCs w:val="24"/>
        </w:rPr>
      </w:pPr>
      <w:r>
        <w:rPr>
          <w:sz w:val="24"/>
          <w:szCs w:val="24"/>
        </w:rPr>
        <w:t>Evento formativo dal titolo: La psicofarmacologia della coscienza il 18/03/17 a S. Benedetto del Tronto</w:t>
      </w:r>
    </w:p>
    <w:p w:rsidR="00064EF3" w:rsidRDefault="00064EF3" w:rsidP="00064EF3">
      <w:pPr>
        <w:tabs>
          <w:tab w:val="left" w:pos="2445"/>
        </w:tabs>
        <w:jc w:val="both"/>
        <w:rPr>
          <w:sz w:val="24"/>
          <w:szCs w:val="24"/>
        </w:rPr>
      </w:pPr>
    </w:p>
    <w:p w:rsidR="00064EF3" w:rsidRDefault="00064EF3" w:rsidP="00064EF3">
      <w:pPr>
        <w:tabs>
          <w:tab w:val="left" w:pos="2445"/>
        </w:tabs>
        <w:jc w:val="both"/>
        <w:rPr>
          <w:sz w:val="24"/>
          <w:szCs w:val="24"/>
        </w:rPr>
      </w:pPr>
      <w:r>
        <w:rPr>
          <w:sz w:val="24"/>
          <w:szCs w:val="24"/>
        </w:rPr>
        <w:t>Evento formativo dal titolo: La psicopatologia perinatale il 29/04/17 a Teramo</w:t>
      </w:r>
    </w:p>
    <w:p w:rsidR="00064EF3" w:rsidRDefault="00064EF3" w:rsidP="00064EF3">
      <w:pPr>
        <w:tabs>
          <w:tab w:val="left" w:pos="2445"/>
        </w:tabs>
        <w:jc w:val="both"/>
        <w:rPr>
          <w:sz w:val="24"/>
          <w:szCs w:val="24"/>
        </w:rPr>
      </w:pPr>
      <w:r>
        <w:rPr>
          <w:sz w:val="24"/>
          <w:szCs w:val="24"/>
        </w:rPr>
        <w:t>Evento formativo dal titolo: Le eclissi della Coscienza, Dimensione dissociativa e area traumatica ad Ascoli Piceno l’11 e 12 maggio 2017</w:t>
      </w:r>
    </w:p>
    <w:p w:rsidR="00064EF3" w:rsidRDefault="00064EF3" w:rsidP="00064EF3">
      <w:pPr>
        <w:tabs>
          <w:tab w:val="left" w:pos="2445"/>
        </w:tabs>
        <w:jc w:val="both"/>
        <w:rPr>
          <w:sz w:val="24"/>
          <w:szCs w:val="24"/>
        </w:rPr>
      </w:pPr>
    </w:p>
    <w:p w:rsidR="00064EF3" w:rsidRDefault="00064EF3" w:rsidP="00064EF3">
      <w:pPr>
        <w:tabs>
          <w:tab w:val="left" w:pos="2445"/>
        </w:tabs>
        <w:jc w:val="both"/>
        <w:rPr>
          <w:sz w:val="24"/>
          <w:szCs w:val="24"/>
        </w:rPr>
      </w:pPr>
      <w:r>
        <w:rPr>
          <w:sz w:val="24"/>
          <w:szCs w:val="24"/>
        </w:rPr>
        <w:t>Evento formativo dal titolo Psicologia e Psichiatria giuridica I chiaroscuri della coscienza a San Benedetto del Tronto il 24/06/2017.</w:t>
      </w:r>
    </w:p>
    <w:p w:rsidR="00064EF3" w:rsidRDefault="00064EF3" w:rsidP="00064EF3">
      <w:pPr>
        <w:jc w:val="both"/>
        <w:rPr>
          <w:sz w:val="24"/>
          <w:szCs w:val="24"/>
        </w:rPr>
      </w:pPr>
    </w:p>
    <w:p w:rsidR="00064EF3" w:rsidRDefault="00064EF3" w:rsidP="00064EF3">
      <w:pPr>
        <w:jc w:val="both"/>
        <w:rPr>
          <w:rFonts w:eastAsia="Calibri"/>
          <w:b/>
          <w:sz w:val="22"/>
        </w:rPr>
      </w:pPr>
    </w:p>
    <w:p w:rsidR="00064EF3" w:rsidRDefault="00064EF3"/>
    <w:sectPr w:rsidR="00064E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B5237"/>
    <w:multiLevelType w:val="hybridMultilevel"/>
    <w:tmpl w:val="FB98A450"/>
    <w:lvl w:ilvl="0" w:tplc="3196A2EC">
      <w:start w:val="1"/>
      <w:numFmt w:val="decimal"/>
      <w:lvlText w:val="%1."/>
      <w:lvlJc w:val="left"/>
      <w:pPr>
        <w:ind w:left="2183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2129" w:hanging="360"/>
      </w:pPr>
    </w:lvl>
    <w:lvl w:ilvl="2" w:tplc="0410001B">
      <w:start w:val="1"/>
      <w:numFmt w:val="lowerRoman"/>
      <w:lvlText w:val="%3."/>
      <w:lvlJc w:val="right"/>
      <w:pPr>
        <w:ind w:left="2849" w:hanging="180"/>
      </w:pPr>
    </w:lvl>
    <w:lvl w:ilvl="3" w:tplc="0410000F">
      <w:start w:val="1"/>
      <w:numFmt w:val="decimal"/>
      <w:lvlText w:val="%4."/>
      <w:lvlJc w:val="left"/>
      <w:pPr>
        <w:ind w:left="3569" w:hanging="360"/>
      </w:pPr>
    </w:lvl>
    <w:lvl w:ilvl="4" w:tplc="04100019">
      <w:start w:val="1"/>
      <w:numFmt w:val="lowerLetter"/>
      <w:lvlText w:val="%5."/>
      <w:lvlJc w:val="left"/>
      <w:pPr>
        <w:ind w:left="4289" w:hanging="360"/>
      </w:pPr>
    </w:lvl>
    <w:lvl w:ilvl="5" w:tplc="0410001B">
      <w:start w:val="1"/>
      <w:numFmt w:val="lowerRoman"/>
      <w:lvlText w:val="%6."/>
      <w:lvlJc w:val="right"/>
      <w:pPr>
        <w:ind w:left="5009" w:hanging="180"/>
      </w:pPr>
    </w:lvl>
    <w:lvl w:ilvl="6" w:tplc="0410000F">
      <w:start w:val="1"/>
      <w:numFmt w:val="decimal"/>
      <w:lvlText w:val="%7."/>
      <w:lvlJc w:val="left"/>
      <w:pPr>
        <w:ind w:left="5729" w:hanging="360"/>
      </w:pPr>
    </w:lvl>
    <w:lvl w:ilvl="7" w:tplc="04100019">
      <w:start w:val="1"/>
      <w:numFmt w:val="lowerLetter"/>
      <w:lvlText w:val="%8."/>
      <w:lvlJc w:val="left"/>
      <w:pPr>
        <w:ind w:left="6449" w:hanging="360"/>
      </w:pPr>
    </w:lvl>
    <w:lvl w:ilvl="8" w:tplc="0410001B">
      <w:start w:val="1"/>
      <w:numFmt w:val="lowerRoman"/>
      <w:lvlText w:val="%9."/>
      <w:lvlJc w:val="right"/>
      <w:pPr>
        <w:ind w:left="7169" w:hanging="180"/>
      </w:pPr>
    </w:lvl>
  </w:abstractNum>
  <w:abstractNum w:abstractNumId="1" w15:restartNumberingAfterBreak="0">
    <w:nsid w:val="42904E7A"/>
    <w:multiLevelType w:val="singleLevel"/>
    <w:tmpl w:val="B3B247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9AD0D8E"/>
    <w:multiLevelType w:val="hybridMultilevel"/>
    <w:tmpl w:val="C7A24C30"/>
    <w:lvl w:ilvl="0" w:tplc="0410000F">
      <w:start w:val="1"/>
      <w:numFmt w:val="decimal"/>
      <w:lvlText w:val="%1."/>
      <w:lvlJc w:val="left"/>
      <w:pPr>
        <w:ind w:left="2543" w:hanging="360"/>
      </w:pPr>
    </w:lvl>
    <w:lvl w:ilvl="1" w:tplc="04100019" w:tentative="1">
      <w:start w:val="1"/>
      <w:numFmt w:val="lowerLetter"/>
      <w:lvlText w:val="%2."/>
      <w:lvlJc w:val="left"/>
      <w:pPr>
        <w:ind w:left="3263" w:hanging="360"/>
      </w:pPr>
    </w:lvl>
    <w:lvl w:ilvl="2" w:tplc="0410001B" w:tentative="1">
      <w:start w:val="1"/>
      <w:numFmt w:val="lowerRoman"/>
      <w:lvlText w:val="%3."/>
      <w:lvlJc w:val="right"/>
      <w:pPr>
        <w:ind w:left="3983" w:hanging="180"/>
      </w:pPr>
    </w:lvl>
    <w:lvl w:ilvl="3" w:tplc="0410000F" w:tentative="1">
      <w:start w:val="1"/>
      <w:numFmt w:val="decimal"/>
      <w:lvlText w:val="%4."/>
      <w:lvlJc w:val="left"/>
      <w:pPr>
        <w:ind w:left="4703" w:hanging="360"/>
      </w:pPr>
    </w:lvl>
    <w:lvl w:ilvl="4" w:tplc="04100019" w:tentative="1">
      <w:start w:val="1"/>
      <w:numFmt w:val="lowerLetter"/>
      <w:lvlText w:val="%5."/>
      <w:lvlJc w:val="left"/>
      <w:pPr>
        <w:ind w:left="5423" w:hanging="360"/>
      </w:pPr>
    </w:lvl>
    <w:lvl w:ilvl="5" w:tplc="0410001B" w:tentative="1">
      <w:start w:val="1"/>
      <w:numFmt w:val="lowerRoman"/>
      <w:lvlText w:val="%6."/>
      <w:lvlJc w:val="right"/>
      <w:pPr>
        <w:ind w:left="6143" w:hanging="180"/>
      </w:pPr>
    </w:lvl>
    <w:lvl w:ilvl="6" w:tplc="0410000F" w:tentative="1">
      <w:start w:val="1"/>
      <w:numFmt w:val="decimal"/>
      <w:lvlText w:val="%7."/>
      <w:lvlJc w:val="left"/>
      <w:pPr>
        <w:ind w:left="6863" w:hanging="360"/>
      </w:pPr>
    </w:lvl>
    <w:lvl w:ilvl="7" w:tplc="04100019" w:tentative="1">
      <w:start w:val="1"/>
      <w:numFmt w:val="lowerLetter"/>
      <w:lvlText w:val="%8."/>
      <w:lvlJc w:val="left"/>
      <w:pPr>
        <w:ind w:left="7583" w:hanging="360"/>
      </w:pPr>
    </w:lvl>
    <w:lvl w:ilvl="8" w:tplc="0410001B" w:tentative="1">
      <w:start w:val="1"/>
      <w:numFmt w:val="lowerRoman"/>
      <w:lvlText w:val="%9."/>
      <w:lvlJc w:val="right"/>
      <w:pPr>
        <w:ind w:left="8303" w:hanging="180"/>
      </w:pPr>
    </w:lvl>
  </w:abstractNum>
  <w:abstractNum w:abstractNumId="3" w15:restartNumberingAfterBreak="0">
    <w:nsid w:val="71CE2BC8"/>
    <w:multiLevelType w:val="singleLevel"/>
    <w:tmpl w:val="B3B247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3F"/>
    <w:rsid w:val="00064EF3"/>
    <w:rsid w:val="00122B1A"/>
    <w:rsid w:val="00191DC8"/>
    <w:rsid w:val="001A63E1"/>
    <w:rsid w:val="002435EB"/>
    <w:rsid w:val="002E61BD"/>
    <w:rsid w:val="003015F4"/>
    <w:rsid w:val="00355C27"/>
    <w:rsid w:val="00527490"/>
    <w:rsid w:val="00610174"/>
    <w:rsid w:val="006B7473"/>
    <w:rsid w:val="006C61EC"/>
    <w:rsid w:val="00880E3F"/>
    <w:rsid w:val="009F0F94"/>
    <w:rsid w:val="00A128BD"/>
    <w:rsid w:val="00B15C57"/>
    <w:rsid w:val="00C13780"/>
    <w:rsid w:val="00C40824"/>
    <w:rsid w:val="00C63E0A"/>
    <w:rsid w:val="00CE65D2"/>
    <w:rsid w:val="00EA023F"/>
    <w:rsid w:val="00EC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A2C93-8E61-4131-BAE1-0D21D1DE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0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610174"/>
    <w:pPr>
      <w:spacing w:after="12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61017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91DC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91DC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91DC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4EF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4EF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5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OMCeO AP OMCeO AP</dc:creator>
  <cp:keywords/>
  <dc:description/>
  <cp:lastModifiedBy>Roberta Di Benedetto</cp:lastModifiedBy>
  <cp:revision>18</cp:revision>
  <cp:lastPrinted>2022-11-16T11:56:00Z</cp:lastPrinted>
  <dcterms:created xsi:type="dcterms:W3CDTF">2017-01-23T07:47:00Z</dcterms:created>
  <dcterms:modified xsi:type="dcterms:W3CDTF">2022-11-22T09:45:00Z</dcterms:modified>
</cp:coreProperties>
</file>