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C4" w:rsidRDefault="00E26BC4" w:rsidP="00E26BC4">
      <w:pPr>
        <w:spacing w:after="0" w:line="240" w:lineRule="auto"/>
        <w:ind w:right="-143"/>
        <w:rPr>
          <w:rFonts w:ascii="Times New Roman" w:eastAsia="Times New Roman" w:hAnsi="Times New Roman" w:cs="Times New Roman"/>
          <w:i/>
          <w:sz w:val="24"/>
          <w:szCs w:val="20"/>
        </w:rPr>
      </w:pPr>
    </w:p>
    <w:p w:rsidR="00E26BC4" w:rsidRDefault="00E26BC4" w:rsidP="00E26BC4">
      <w:pPr>
        <w:spacing w:after="0" w:line="240" w:lineRule="auto"/>
        <w:ind w:right="-568"/>
        <w:rPr>
          <w:rFonts w:ascii="Times New Roman" w:eastAsia="Times New Roman" w:hAnsi="Times New Roman" w:cs="Times New Roman"/>
          <w:i/>
          <w:sz w:val="24"/>
          <w:szCs w:val="20"/>
        </w:rPr>
      </w:pPr>
    </w:p>
    <w:p w:rsidR="00E26BC4" w:rsidRDefault="00E26BC4" w:rsidP="00E26BC4">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Ordine dei Medici Chirurghi e degli Odontoiatri</w:t>
      </w:r>
    </w:p>
    <w:p w:rsidR="00E26BC4" w:rsidRDefault="00E26BC4" w:rsidP="00E26BC4">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della</w:t>
      </w:r>
      <w:proofErr w:type="gramEnd"/>
      <w:r>
        <w:rPr>
          <w:rFonts w:ascii="Times New Roman" w:eastAsia="Times New Roman" w:hAnsi="Times New Roman" w:cs="Times New Roman"/>
          <w:b/>
          <w:i/>
          <w:sz w:val="24"/>
          <w:szCs w:val="24"/>
        </w:rPr>
        <w:t xml:space="preserve"> Provincia di Ascoli Piceno</w:t>
      </w:r>
    </w:p>
    <w:p w:rsidR="00E26BC4" w:rsidRDefault="00E26BC4" w:rsidP="00E26BC4">
      <w:pPr>
        <w:spacing w:after="0" w:line="240" w:lineRule="auto"/>
        <w:ind w:right="-54"/>
        <w:jc w:val="center"/>
        <w:rPr>
          <w:rFonts w:ascii="Times New Roman" w:eastAsia="Times New Roman" w:hAnsi="Times New Roman" w:cs="Times New Roman"/>
          <w:b/>
          <w:sz w:val="24"/>
          <w:szCs w:val="24"/>
        </w:rPr>
      </w:pPr>
    </w:p>
    <w:p w:rsidR="00E26BC4" w:rsidRDefault="00E26BC4" w:rsidP="00E26BC4">
      <w:pPr>
        <w:spacing w:after="0" w:line="240" w:lineRule="auto"/>
        <w:ind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Decisioni della riunione del Consiglio Direttivo del </w:t>
      </w:r>
      <w:r w:rsidR="00DB5AAB">
        <w:rPr>
          <w:rFonts w:ascii="Times New Roman" w:eastAsia="Times New Roman" w:hAnsi="Times New Roman" w:cs="Times New Roman"/>
          <w:b/>
          <w:sz w:val="24"/>
          <w:szCs w:val="24"/>
        </w:rPr>
        <w:t>23/04/2019</w:t>
      </w:r>
    </w:p>
    <w:p w:rsidR="00DB5AAB" w:rsidRDefault="00DB5AAB" w:rsidP="00E26BC4">
      <w:pPr>
        <w:spacing w:after="0" w:line="240" w:lineRule="auto"/>
        <w:ind w:right="-54"/>
        <w:jc w:val="center"/>
        <w:rPr>
          <w:rFonts w:ascii="Times New Roman" w:eastAsia="Times New Roman" w:hAnsi="Times New Roman" w:cs="Times New Roman"/>
          <w:b/>
          <w:sz w:val="24"/>
          <w:szCs w:val="24"/>
        </w:rPr>
      </w:pPr>
    </w:p>
    <w:p w:rsidR="00DB5AAB" w:rsidRDefault="00DB5AAB" w:rsidP="00E26BC4">
      <w:pPr>
        <w:spacing w:after="0" w:line="240" w:lineRule="auto"/>
        <w:ind w:right="-54"/>
        <w:jc w:val="center"/>
        <w:rPr>
          <w:rFonts w:ascii="Times New Roman" w:eastAsia="Times New Roman" w:hAnsi="Times New Roman" w:cs="Times New Roman"/>
          <w:b/>
          <w:sz w:val="24"/>
          <w:szCs w:val="24"/>
        </w:rPr>
      </w:pPr>
    </w:p>
    <w:p w:rsidR="00E26BC4" w:rsidRDefault="00E26BC4" w:rsidP="00E26BC4">
      <w:pPr>
        <w:pStyle w:val="Paragrafoelenco"/>
        <w:numPr>
          <w:ilvl w:val="0"/>
          <w:numId w:val="2"/>
        </w:numPr>
        <w:tabs>
          <w:tab w:val="left" w:pos="142"/>
        </w:tabs>
        <w:ind w:right="-143"/>
        <w:jc w:val="both"/>
        <w:rPr>
          <w:b/>
          <w:sz w:val="24"/>
          <w:szCs w:val="24"/>
        </w:rPr>
      </w:pPr>
      <w:r>
        <w:rPr>
          <w:b/>
          <w:sz w:val="24"/>
          <w:szCs w:val="24"/>
        </w:rPr>
        <w:t>Comunicazioni del Segretario</w:t>
      </w:r>
    </w:p>
    <w:p w:rsidR="00936BB1" w:rsidRDefault="00936BB1" w:rsidP="00936BB1">
      <w:pPr>
        <w:pStyle w:val="Paragrafoelenco"/>
        <w:tabs>
          <w:tab w:val="left" w:pos="142"/>
        </w:tabs>
        <w:spacing w:line="100" w:lineRule="atLeast"/>
        <w:ind w:right="-143"/>
        <w:jc w:val="both"/>
        <w:rPr>
          <w:sz w:val="24"/>
        </w:rPr>
      </w:pPr>
      <w:r w:rsidRPr="00936BB1">
        <w:rPr>
          <w:sz w:val="24"/>
        </w:rPr>
        <w:t xml:space="preserve">Sulla questione delle morosità riguardanti la tassa </w:t>
      </w:r>
      <w:proofErr w:type="spellStart"/>
      <w:r w:rsidRPr="00936BB1">
        <w:rPr>
          <w:sz w:val="24"/>
        </w:rPr>
        <w:t>ordinistica</w:t>
      </w:r>
      <w:proofErr w:type="spellEnd"/>
      <w:r w:rsidRPr="00936BB1">
        <w:rPr>
          <w:sz w:val="24"/>
        </w:rPr>
        <w:t xml:space="preserve"> dell'Ordine di Ascoli Piceno il segretario propone di acquisire dalla segreteria l'elenco dei morosi relativo all'anno 2018 integrato con l'elenco dei medici che sono in ritardo con il pagamento per l'anno 2019. </w:t>
      </w:r>
    </w:p>
    <w:p w:rsidR="00936BB1" w:rsidRPr="00936BB1" w:rsidRDefault="00936BB1" w:rsidP="00936BB1">
      <w:pPr>
        <w:pStyle w:val="Paragrafoelenco"/>
        <w:tabs>
          <w:tab w:val="left" w:pos="142"/>
        </w:tabs>
        <w:spacing w:line="100" w:lineRule="atLeast"/>
        <w:ind w:right="-143"/>
        <w:jc w:val="both"/>
        <w:rPr>
          <w:rFonts w:cs="Tahoma"/>
          <w:b/>
          <w:sz w:val="24"/>
          <w:szCs w:val="24"/>
        </w:rPr>
      </w:pPr>
    </w:p>
    <w:p w:rsidR="00936BB1" w:rsidRPr="00936BB1" w:rsidRDefault="00936BB1" w:rsidP="00936BB1">
      <w:pPr>
        <w:pStyle w:val="Paragrafoelenco"/>
        <w:tabs>
          <w:tab w:val="left" w:pos="142"/>
        </w:tabs>
        <w:spacing w:line="100" w:lineRule="atLeast"/>
        <w:ind w:right="-143"/>
        <w:jc w:val="both"/>
        <w:rPr>
          <w:rFonts w:cs="Tahoma"/>
          <w:b/>
          <w:sz w:val="24"/>
          <w:szCs w:val="24"/>
        </w:rPr>
      </w:pPr>
      <w:r w:rsidRPr="00936BB1">
        <w:rPr>
          <w:sz w:val="24"/>
        </w:rPr>
        <w:t xml:space="preserve">Il </w:t>
      </w:r>
      <w:r>
        <w:rPr>
          <w:sz w:val="24"/>
        </w:rPr>
        <w:t>S</w:t>
      </w:r>
      <w:r w:rsidRPr="00936BB1">
        <w:rPr>
          <w:sz w:val="24"/>
        </w:rPr>
        <w:t xml:space="preserve">egretario riferisce sulla questione della migrazione del servizio di posta elettronica e newsletter dell'ordine da </w:t>
      </w:r>
      <w:proofErr w:type="spellStart"/>
      <w:r w:rsidRPr="00936BB1">
        <w:rPr>
          <w:sz w:val="24"/>
        </w:rPr>
        <w:t>Astrelia</w:t>
      </w:r>
      <w:proofErr w:type="spellEnd"/>
      <w:r w:rsidRPr="00936BB1">
        <w:rPr>
          <w:sz w:val="24"/>
        </w:rPr>
        <w:t xml:space="preserve">, che attualmente lo gestisce, a </w:t>
      </w:r>
      <w:proofErr w:type="spellStart"/>
      <w:r w:rsidRPr="00936BB1">
        <w:rPr>
          <w:sz w:val="24"/>
        </w:rPr>
        <w:t>Spamina</w:t>
      </w:r>
      <w:proofErr w:type="spellEnd"/>
      <w:r w:rsidRPr="00936BB1">
        <w:rPr>
          <w:sz w:val="24"/>
        </w:rPr>
        <w:t xml:space="preserve">. Dopo ampia discussione il consiglio decide di acquisire da </w:t>
      </w:r>
      <w:proofErr w:type="spellStart"/>
      <w:r w:rsidRPr="00936BB1">
        <w:rPr>
          <w:sz w:val="24"/>
        </w:rPr>
        <w:t>Astrelia</w:t>
      </w:r>
      <w:proofErr w:type="spellEnd"/>
      <w:r w:rsidRPr="00936BB1">
        <w:rPr>
          <w:sz w:val="24"/>
        </w:rPr>
        <w:t xml:space="preserve"> una certificazione che i servizi da essa gestiti sono a norma secondo il GDPR Regolamento Europeo 679/19 portandolo all'attenzione del DPO al fine di evitare sovrapposizioni di attività comportanti eventuali disservizi ed oneri di spesa economica aggiuntivi per l'Ordine di Ascoli Piceno. </w:t>
      </w:r>
    </w:p>
    <w:p w:rsidR="00E26BC4" w:rsidRDefault="00E26BC4" w:rsidP="00E26BC4">
      <w:pPr>
        <w:pStyle w:val="Paragrafoelenco2"/>
        <w:tabs>
          <w:tab w:val="left" w:pos="142"/>
        </w:tabs>
        <w:spacing w:after="0" w:line="100" w:lineRule="atLeast"/>
        <w:jc w:val="both"/>
        <w:rPr>
          <w:rFonts w:ascii="Times New Roman" w:eastAsia="Times New Roman" w:hAnsi="Times New Roman" w:cs="Times New Roman"/>
          <w:sz w:val="24"/>
          <w:szCs w:val="20"/>
        </w:rPr>
      </w:pPr>
    </w:p>
    <w:p w:rsidR="00A6758A" w:rsidRPr="00A6758A" w:rsidRDefault="00E26BC4" w:rsidP="00A6758A">
      <w:pPr>
        <w:pStyle w:val="Paragrafoelenco"/>
        <w:numPr>
          <w:ilvl w:val="0"/>
          <w:numId w:val="2"/>
        </w:numPr>
        <w:tabs>
          <w:tab w:val="left" w:pos="142"/>
        </w:tabs>
        <w:ind w:right="-143"/>
        <w:jc w:val="both"/>
        <w:rPr>
          <w:rFonts w:eastAsia="Calibri"/>
          <w:b/>
          <w:sz w:val="24"/>
          <w:szCs w:val="24"/>
        </w:rPr>
      </w:pPr>
      <w:r>
        <w:rPr>
          <w:b/>
          <w:sz w:val="24"/>
          <w:szCs w:val="24"/>
        </w:rPr>
        <w:t xml:space="preserve">Variazioni Albo </w:t>
      </w:r>
      <w:r w:rsidR="00A6758A">
        <w:rPr>
          <w:b/>
          <w:sz w:val="24"/>
          <w:szCs w:val="24"/>
        </w:rPr>
        <w:t>professionale</w:t>
      </w:r>
    </w:p>
    <w:p w:rsidR="00E26BC4" w:rsidRDefault="00E26BC4" w:rsidP="00E26BC4">
      <w:pPr>
        <w:suppressAutoHyphens w:val="0"/>
        <w:spacing w:after="0" w:line="240" w:lineRule="auto"/>
        <w:ind w:left="720"/>
        <w:rPr>
          <w:rFonts w:ascii="Times New Roman" w:eastAsia="Times New Roman" w:hAnsi="Times New Roman" w:cs="Times New Roman"/>
          <w:sz w:val="24"/>
          <w:szCs w:val="24"/>
          <w:lang w:eastAsia="it-IT"/>
        </w:rPr>
      </w:pPr>
      <w:proofErr w:type="gramStart"/>
      <w:r>
        <w:rPr>
          <w:rFonts w:ascii="Times New Roman" w:eastAsia="Calibri" w:hAnsi="Times New Roman" w:cs="Times New Roman"/>
          <w:b/>
          <w:sz w:val="24"/>
          <w:szCs w:val="24"/>
        </w:rPr>
        <w:t>il</w:t>
      </w:r>
      <w:proofErr w:type="gramEnd"/>
      <w:r>
        <w:rPr>
          <w:rFonts w:ascii="Times New Roman" w:eastAsia="Calibri" w:hAnsi="Times New Roman" w:cs="Times New Roman"/>
          <w:b/>
          <w:sz w:val="24"/>
          <w:szCs w:val="24"/>
        </w:rPr>
        <w:t xml:space="preserve"> Consiglio Delibera la cancellazione dall'Albo dei Medici Chirurghi di:</w:t>
      </w:r>
    </w:p>
    <w:p w:rsidR="00A6758A" w:rsidRDefault="00A6758A" w:rsidP="00A6758A">
      <w:pPr>
        <w:suppressAutoHyphens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Dott. Davide Girolami</w:t>
      </w:r>
    </w:p>
    <w:p w:rsidR="00A6758A" w:rsidRDefault="00A6758A" w:rsidP="00A6758A">
      <w:pPr>
        <w:suppressAutoHyphens w:val="0"/>
        <w:spacing w:after="0" w:line="240" w:lineRule="auto"/>
        <w:ind w:left="720"/>
        <w:rPr>
          <w:rFonts w:ascii="Times New Roman" w:hAnsi="Times New Roman" w:cs="Times New Roman"/>
          <w:b/>
          <w:sz w:val="24"/>
          <w:szCs w:val="24"/>
        </w:rPr>
      </w:pPr>
      <w:r>
        <w:rPr>
          <w:rFonts w:ascii="Times New Roman" w:eastAsia="Times New Roman" w:hAnsi="Times New Roman" w:cs="Times New Roman"/>
          <w:sz w:val="24"/>
          <w:szCs w:val="24"/>
        </w:rPr>
        <w:t>Dott.ssa Isabella Innocenti</w:t>
      </w:r>
    </w:p>
    <w:p w:rsidR="00A6758A" w:rsidRPr="00A6758A" w:rsidRDefault="00A6758A" w:rsidP="00A6758A">
      <w:pPr>
        <w:suppressAutoHyphens w:val="0"/>
        <w:spacing w:after="0" w:line="240" w:lineRule="auto"/>
        <w:ind w:left="720"/>
        <w:rPr>
          <w:rFonts w:ascii="Times New Roman" w:hAnsi="Times New Roman" w:cs="Times New Roman"/>
          <w:b/>
          <w:sz w:val="24"/>
          <w:szCs w:val="24"/>
        </w:rPr>
      </w:pPr>
    </w:p>
    <w:p w:rsidR="00E26BC4" w:rsidRDefault="00E26BC4" w:rsidP="00E26BC4">
      <w:pPr>
        <w:ind w:left="360" w:right="-54"/>
        <w:jc w:val="both"/>
        <w:rPr>
          <w:rFonts w:ascii="Times New Roman" w:hAnsi="Times New Roman" w:cs="Times New Roman"/>
          <w:sz w:val="24"/>
          <w:szCs w:val="24"/>
        </w:rPr>
      </w:pPr>
      <w:r>
        <w:rPr>
          <w:rFonts w:ascii="Times New Roman" w:hAnsi="Times New Roman" w:cs="Times New Roman"/>
          <w:b/>
          <w:sz w:val="24"/>
          <w:szCs w:val="24"/>
        </w:rPr>
        <w:t>Il Consiglio Delibera l’iscrizione</w:t>
      </w:r>
      <w:r>
        <w:rPr>
          <w:rFonts w:ascii="Times New Roman" w:hAnsi="Times New Roman" w:cs="Times New Roman"/>
          <w:sz w:val="24"/>
          <w:szCs w:val="24"/>
        </w:rPr>
        <w:t xml:space="preserve">, </w:t>
      </w:r>
      <w:r>
        <w:rPr>
          <w:rFonts w:ascii="Times New Roman" w:hAnsi="Times New Roman" w:cs="Times New Roman"/>
          <w:b/>
          <w:sz w:val="24"/>
          <w:szCs w:val="24"/>
        </w:rPr>
        <w:t>per trasferimento</w:t>
      </w:r>
      <w:r w:rsidR="001F11F6">
        <w:rPr>
          <w:rFonts w:ascii="Times New Roman" w:hAnsi="Times New Roman" w:cs="Times New Roman"/>
          <w:sz w:val="24"/>
          <w:szCs w:val="24"/>
        </w:rPr>
        <w:t xml:space="preserve"> </w:t>
      </w:r>
      <w:r>
        <w:rPr>
          <w:rFonts w:ascii="Times New Roman" w:hAnsi="Times New Roman" w:cs="Times New Roman"/>
          <w:b/>
          <w:sz w:val="24"/>
          <w:szCs w:val="24"/>
        </w:rPr>
        <w:t>all’Albo dei Medici Chirurghi</w:t>
      </w:r>
    </w:p>
    <w:p w:rsidR="00A6758A" w:rsidRPr="00A6758A" w:rsidRDefault="00A6758A" w:rsidP="00A6758A">
      <w:pPr>
        <w:suppressAutoHyphens w:val="0"/>
        <w:spacing w:after="0" w:line="240" w:lineRule="auto"/>
        <w:ind w:left="360"/>
        <w:rPr>
          <w:b/>
          <w:sz w:val="24"/>
          <w:szCs w:val="24"/>
        </w:rPr>
      </w:pPr>
      <w:r w:rsidRPr="00936BB1">
        <w:rPr>
          <w:rFonts w:ascii="Times New Roman" w:eastAsia="Times New Roman" w:hAnsi="Times New Roman" w:cs="Times New Roman"/>
          <w:sz w:val="24"/>
          <w:szCs w:val="24"/>
        </w:rPr>
        <w:t xml:space="preserve">Dott. Franco Lo Vallo </w:t>
      </w:r>
    </w:p>
    <w:p w:rsidR="00A6758A" w:rsidRDefault="00A6758A" w:rsidP="00A6758A">
      <w:pPr>
        <w:suppressAutoHyphens w:val="0"/>
        <w:spacing w:after="0" w:line="240" w:lineRule="auto"/>
        <w:ind w:left="720"/>
        <w:rPr>
          <w:b/>
          <w:sz w:val="24"/>
          <w:szCs w:val="24"/>
        </w:rPr>
      </w:pPr>
    </w:p>
    <w:p w:rsidR="00A6758A" w:rsidRDefault="00A6758A" w:rsidP="00A6758A">
      <w:pPr>
        <w:ind w:left="360" w:right="-54"/>
        <w:jc w:val="both"/>
        <w:rPr>
          <w:rFonts w:ascii="Times New Roman" w:hAnsi="Times New Roman" w:cs="Times New Roman"/>
          <w:sz w:val="24"/>
          <w:szCs w:val="24"/>
        </w:rPr>
      </w:pPr>
      <w:r>
        <w:rPr>
          <w:rFonts w:ascii="Times New Roman" w:hAnsi="Times New Roman" w:cs="Times New Roman"/>
          <w:b/>
          <w:sz w:val="24"/>
          <w:szCs w:val="24"/>
        </w:rPr>
        <w:t>Il Consiglio Delibera l’iscrizione</w:t>
      </w:r>
      <w:r>
        <w:rPr>
          <w:rFonts w:ascii="Times New Roman" w:hAnsi="Times New Roman" w:cs="Times New Roman"/>
          <w:sz w:val="24"/>
          <w:szCs w:val="24"/>
        </w:rPr>
        <w:t xml:space="preserve">, </w:t>
      </w:r>
      <w:r>
        <w:rPr>
          <w:rFonts w:ascii="Times New Roman" w:hAnsi="Times New Roman" w:cs="Times New Roman"/>
          <w:b/>
          <w:sz w:val="24"/>
          <w:szCs w:val="24"/>
        </w:rPr>
        <w:t>per trasferimento</w:t>
      </w:r>
      <w:r>
        <w:rPr>
          <w:rFonts w:ascii="Times New Roman" w:hAnsi="Times New Roman" w:cs="Times New Roman"/>
          <w:sz w:val="24"/>
          <w:szCs w:val="24"/>
        </w:rPr>
        <w:t xml:space="preserve">, </w:t>
      </w:r>
      <w:r>
        <w:rPr>
          <w:rFonts w:ascii="Times New Roman" w:hAnsi="Times New Roman" w:cs="Times New Roman"/>
          <w:b/>
          <w:sz w:val="24"/>
          <w:szCs w:val="24"/>
        </w:rPr>
        <w:t xml:space="preserve">all’Albo </w:t>
      </w:r>
      <w:r>
        <w:rPr>
          <w:rFonts w:ascii="Times New Roman" w:hAnsi="Times New Roman" w:cs="Times New Roman"/>
          <w:b/>
          <w:sz w:val="24"/>
          <w:szCs w:val="24"/>
        </w:rPr>
        <w:t xml:space="preserve">degli </w:t>
      </w:r>
      <w:proofErr w:type="spellStart"/>
      <w:r>
        <w:rPr>
          <w:rFonts w:ascii="Times New Roman" w:hAnsi="Times New Roman" w:cs="Times New Roman"/>
          <w:b/>
          <w:sz w:val="24"/>
          <w:szCs w:val="24"/>
        </w:rPr>
        <w:t>Odonroiatri</w:t>
      </w:r>
      <w:proofErr w:type="spellEnd"/>
    </w:p>
    <w:p w:rsidR="00A6758A" w:rsidRPr="00936BB1" w:rsidRDefault="00A6758A" w:rsidP="00A6758A">
      <w:pPr>
        <w:numPr>
          <w:ilvl w:val="0"/>
          <w:numId w:val="8"/>
        </w:numPr>
        <w:suppressAutoHyphens w:val="0"/>
        <w:spacing w:after="0" w:line="240" w:lineRule="auto"/>
        <w:rPr>
          <w:rFonts w:ascii="Times New Roman" w:eastAsia="Times New Roman" w:hAnsi="Times New Roman" w:cs="Times New Roman"/>
          <w:sz w:val="24"/>
          <w:szCs w:val="24"/>
        </w:rPr>
      </w:pPr>
      <w:r w:rsidRPr="00936BB1">
        <w:rPr>
          <w:rFonts w:ascii="Times New Roman" w:eastAsia="Times New Roman" w:hAnsi="Times New Roman" w:cs="Times New Roman"/>
          <w:sz w:val="24"/>
          <w:szCs w:val="24"/>
        </w:rPr>
        <w:t xml:space="preserve">Dott. Giampaolo Di Gregorio </w:t>
      </w:r>
    </w:p>
    <w:p w:rsidR="00A6758A" w:rsidRPr="00936BB1" w:rsidRDefault="00A6758A" w:rsidP="00A6758A">
      <w:pPr>
        <w:numPr>
          <w:ilvl w:val="0"/>
          <w:numId w:val="8"/>
        </w:numPr>
        <w:suppressAutoHyphens w:val="0"/>
        <w:spacing w:after="0" w:line="240" w:lineRule="auto"/>
        <w:rPr>
          <w:rFonts w:ascii="Times New Roman" w:eastAsia="Times New Roman" w:hAnsi="Times New Roman" w:cs="Times New Roman"/>
          <w:sz w:val="24"/>
          <w:szCs w:val="24"/>
        </w:rPr>
      </w:pPr>
      <w:r w:rsidRPr="00936BB1">
        <w:rPr>
          <w:rFonts w:ascii="Times New Roman" w:eastAsia="Times New Roman" w:hAnsi="Times New Roman" w:cs="Times New Roman"/>
          <w:sz w:val="24"/>
          <w:szCs w:val="24"/>
        </w:rPr>
        <w:t xml:space="preserve">Dott.ssa Cavallo Valentina </w:t>
      </w:r>
    </w:p>
    <w:p w:rsidR="00A6758A" w:rsidRPr="00936BB1" w:rsidRDefault="00A6758A" w:rsidP="00A6758A">
      <w:pPr>
        <w:numPr>
          <w:ilvl w:val="0"/>
          <w:numId w:val="8"/>
        </w:numPr>
        <w:suppressAutoHyphens w:val="0"/>
        <w:spacing w:after="0" w:line="240" w:lineRule="auto"/>
        <w:rPr>
          <w:rFonts w:ascii="Times New Roman" w:eastAsia="Times New Roman" w:hAnsi="Times New Roman" w:cs="Times New Roman"/>
          <w:sz w:val="24"/>
          <w:szCs w:val="24"/>
        </w:rPr>
      </w:pPr>
      <w:r w:rsidRPr="00936BB1">
        <w:rPr>
          <w:rFonts w:ascii="Times New Roman" w:eastAsia="Times New Roman" w:hAnsi="Times New Roman" w:cs="Times New Roman"/>
          <w:sz w:val="24"/>
          <w:szCs w:val="24"/>
        </w:rPr>
        <w:t xml:space="preserve">Dott. Marco Del Rosario </w:t>
      </w:r>
    </w:p>
    <w:p w:rsidR="00A6758A" w:rsidRPr="00936BB1" w:rsidRDefault="00A6758A" w:rsidP="00A6758A">
      <w:pPr>
        <w:numPr>
          <w:ilvl w:val="0"/>
          <w:numId w:val="8"/>
        </w:numPr>
        <w:suppressAutoHyphens w:val="0"/>
        <w:spacing w:after="0" w:line="240" w:lineRule="auto"/>
        <w:rPr>
          <w:rFonts w:ascii="Times New Roman" w:eastAsia="Times New Roman" w:hAnsi="Times New Roman" w:cs="Times New Roman"/>
          <w:sz w:val="24"/>
          <w:szCs w:val="24"/>
        </w:rPr>
      </w:pPr>
      <w:r w:rsidRPr="00936BB1">
        <w:rPr>
          <w:rFonts w:ascii="Times New Roman" w:eastAsia="Times New Roman" w:hAnsi="Times New Roman" w:cs="Times New Roman"/>
          <w:sz w:val="24"/>
          <w:szCs w:val="24"/>
        </w:rPr>
        <w:t xml:space="preserve">Dott. Franco Lo Vallo  </w:t>
      </w:r>
    </w:p>
    <w:p w:rsidR="00A6758A" w:rsidRPr="00936BB1" w:rsidRDefault="00A6758A" w:rsidP="00A6758A">
      <w:pPr>
        <w:numPr>
          <w:ilvl w:val="0"/>
          <w:numId w:val="8"/>
        </w:numPr>
        <w:suppressAutoHyphens w:val="0"/>
        <w:spacing w:after="0" w:line="240" w:lineRule="auto"/>
        <w:rPr>
          <w:rFonts w:ascii="Times New Roman" w:eastAsia="Times New Roman" w:hAnsi="Times New Roman" w:cs="Times New Roman"/>
          <w:sz w:val="24"/>
          <w:szCs w:val="24"/>
        </w:rPr>
      </w:pPr>
      <w:r w:rsidRPr="00936BB1">
        <w:rPr>
          <w:rFonts w:ascii="Times New Roman" w:eastAsia="Times New Roman" w:hAnsi="Times New Roman" w:cs="Times New Roman"/>
          <w:sz w:val="24"/>
          <w:szCs w:val="24"/>
        </w:rPr>
        <w:t xml:space="preserve">Dott. Massimo </w:t>
      </w:r>
      <w:proofErr w:type="spellStart"/>
      <w:r w:rsidRPr="00936BB1">
        <w:rPr>
          <w:rFonts w:ascii="Times New Roman" w:eastAsia="Times New Roman" w:hAnsi="Times New Roman" w:cs="Times New Roman"/>
          <w:sz w:val="24"/>
          <w:szCs w:val="24"/>
        </w:rPr>
        <w:t>Melucco</w:t>
      </w:r>
      <w:proofErr w:type="spellEnd"/>
      <w:r w:rsidRPr="00936BB1">
        <w:rPr>
          <w:rFonts w:ascii="Times New Roman" w:eastAsia="Times New Roman" w:hAnsi="Times New Roman" w:cs="Times New Roman"/>
          <w:sz w:val="24"/>
          <w:szCs w:val="24"/>
        </w:rPr>
        <w:t xml:space="preserve"> </w:t>
      </w:r>
    </w:p>
    <w:p w:rsidR="00A6758A" w:rsidRPr="00936BB1" w:rsidRDefault="00A6758A" w:rsidP="00A6758A">
      <w:pPr>
        <w:numPr>
          <w:ilvl w:val="0"/>
          <w:numId w:val="8"/>
        </w:numPr>
        <w:suppressAutoHyphens w:val="0"/>
        <w:spacing w:after="0" w:line="240" w:lineRule="auto"/>
        <w:rPr>
          <w:rFonts w:ascii="Times New Roman" w:eastAsia="Times New Roman" w:hAnsi="Times New Roman" w:cs="Times New Roman"/>
          <w:sz w:val="24"/>
          <w:szCs w:val="24"/>
        </w:rPr>
      </w:pPr>
      <w:r w:rsidRPr="00936BB1">
        <w:rPr>
          <w:rFonts w:ascii="Times New Roman" w:eastAsia="Times New Roman" w:hAnsi="Times New Roman" w:cs="Times New Roman"/>
          <w:sz w:val="24"/>
          <w:szCs w:val="24"/>
        </w:rPr>
        <w:t xml:space="preserve">Dott.ssa Marzia </w:t>
      </w:r>
      <w:proofErr w:type="spellStart"/>
      <w:r w:rsidRPr="00936BB1">
        <w:rPr>
          <w:rFonts w:ascii="Times New Roman" w:eastAsia="Times New Roman" w:hAnsi="Times New Roman" w:cs="Times New Roman"/>
          <w:sz w:val="24"/>
          <w:szCs w:val="24"/>
        </w:rPr>
        <w:t>Pettinicchio</w:t>
      </w:r>
      <w:proofErr w:type="spellEnd"/>
      <w:r w:rsidRPr="00936BB1">
        <w:rPr>
          <w:rFonts w:ascii="Times New Roman" w:eastAsia="Times New Roman" w:hAnsi="Times New Roman" w:cs="Times New Roman"/>
          <w:sz w:val="24"/>
          <w:szCs w:val="24"/>
        </w:rPr>
        <w:t xml:space="preserve"> </w:t>
      </w:r>
    </w:p>
    <w:p w:rsidR="00936BB1" w:rsidRPr="00936BB1" w:rsidRDefault="00936BB1" w:rsidP="001F11F6">
      <w:pPr>
        <w:tabs>
          <w:tab w:val="left" w:pos="142"/>
        </w:tabs>
        <w:spacing w:after="0" w:line="100" w:lineRule="atLeast"/>
        <w:ind w:right="-143"/>
        <w:jc w:val="both"/>
        <w:rPr>
          <w:rFonts w:ascii="Times New Roman" w:eastAsia="Times New Roman" w:hAnsi="Times New Roman" w:cs="Times New Roman"/>
          <w:b/>
          <w:sz w:val="24"/>
          <w:szCs w:val="24"/>
        </w:rPr>
      </w:pPr>
      <w:r w:rsidRPr="00936BB1">
        <w:rPr>
          <w:rFonts w:ascii="Times New Roman" w:eastAsia="Times New Roman" w:hAnsi="Times New Roman" w:cs="Times New Roman"/>
          <w:sz w:val="24"/>
          <w:szCs w:val="20"/>
        </w:rPr>
        <w:t xml:space="preserve"> </w:t>
      </w:r>
      <w:bookmarkStart w:id="0" w:name="_GoBack"/>
      <w:bookmarkEnd w:id="0"/>
    </w:p>
    <w:p w:rsidR="00936BB1" w:rsidRPr="001F11F6" w:rsidRDefault="00936BB1" w:rsidP="001F11F6">
      <w:pPr>
        <w:pStyle w:val="Paragrafoelenco"/>
        <w:numPr>
          <w:ilvl w:val="0"/>
          <w:numId w:val="2"/>
        </w:numPr>
        <w:tabs>
          <w:tab w:val="left" w:pos="142"/>
        </w:tabs>
        <w:ind w:right="-143"/>
        <w:jc w:val="both"/>
        <w:rPr>
          <w:sz w:val="24"/>
        </w:rPr>
      </w:pPr>
      <w:proofErr w:type="spellStart"/>
      <w:r w:rsidRPr="001F11F6">
        <w:rPr>
          <w:b/>
          <w:sz w:val="24"/>
        </w:rPr>
        <w:t>Enpam</w:t>
      </w:r>
      <w:proofErr w:type="spellEnd"/>
      <w:r w:rsidRPr="001F11F6">
        <w:rPr>
          <w:b/>
          <w:sz w:val="24"/>
        </w:rPr>
        <w:t xml:space="preserve">: aggiornamenti sulla situazione e attività dell’Ente. </w:t>
      </w:r>
    </w:p>
    <w:p w:rsidR="00936BB1" w:rsidRPr="00936BB1" w:rsidRDefault="00936BB1" w:rsidP="00936BB1">
      <w:pPr>
        <w:tabs>
          <w:tab w:val="left" w:pos="142"/>
        </w:tabs>
        <w:spacing w:after="0" w:line="100" w:lineRule="atLeast"/>
        <w:ind w:right="-143"/>
        <w:jc w:val="both"/>
        <w:rPr>
          <w:rFonts w:ascii="Times New Roman" w:eastAsia="Times New Roman" w:hAnsi="Times New Roman" w:cs="Times New Roman"/>
          <w:sz w:val="24"/>
          <w:szCs w:val="20"/>
        </w:rPr>
      </w:pPr>
      <w:r w:rsidRPr="00936BB1">
        <w:rPr>
          <w:rFonts w:ascii="Times New Roman" w:eastAsia="Times New Roman" w:hAnsi="Times New Roman" w:cs="Times New Roman"/>
          <w:sz w:val="24"/>
          <w:szCs w:val="20"/>
        </w:rPr>
        <w:t xml:space="preserve">Il Dr. Piero Benfatti riferisce sul bilancio proposto dall' ENPAM ai fini del voto. Il consiglio decide per l'astensione dal voto. Eventuali puntualizzazioni saranno riportate dal delegato ENPAM Dr. Piero Benfatti nella relazione che effettuerà al consiglio. </w:t>
      </w:r>
    </w:p>
    <w:p w:rsidR="00936BB1" w:rsidRPr="00936BB1" w:rsidRDefault="00936BB1" w:rsidP="00936BB1">
      <w:pPr>
        <w:tabs>
          <w:tab w:val="left" w:pos="142"/>
        </w:tabs>
        <w:spacing w:after="0" w:line="100" w:lineRule="atLeast"/>
        <w:ind w:right="-143"/>
        <w:jc w:val="both"/>
        <w:rPr>
          <w:rFonts w:ascii="Times New Roman" w:eastAsia="Times New Roman" w:hAnsi="Times New Roman" w:cs="Times New Roman"/>
          <w:sz w:val="24"/>
          <w:szCs w:val="24"/>
        </w:rPr>
      </w:pPr>
      <w:r w:rsidRPr="00936BB1">
        <w:rPr>
          <w:rFonts w:ascii="Times New Roman" w:eastAsia="Times New Roman" w:hAnsi="Times New Roman" w:cs="Times New Roman"/>
          <w:sz w:val="24"/>
          <w:szCs w:val="20"/>
        </w:rPr>
        <w:t xml:space="preserve">Il Dr. Piero Benfatti riferisce che la sua richiesta di chiarimenti all' ENPAM sulla tabella titoli derivati non gli è stata consegnata. </w:t>
      </w:r>
    </w:p>
    <w:p w:rsidR="00936BB1" w:rsidRPr="00936BB1" w:rsidRDefault="00936BB1" w:rsidP="00936BB1">
      <w:pPr>
        <w:tabs>
          <w:tab w:val="left" w:pos="142"/>
        </w:tabs>
        <w:spacing w:after="0" w:line="100" w:lineRule="atLeast"/>
        <w:ind w:right="-143"/>
        <w:rPr>
          <w:rFonts w:ascii="Times New Roman" w:eastAsia="Times New Roman" w:hAnsi="Times New Roman" w:cs="Times New Roman"/>
          <w:b/>
          <w:sz w:val="20"/>
          <w:szCs w:val="24"/>
        </w:rPr>
      </w:pPr>
      <w:r w:rsidRPr="00936BB1">
        <w:rPr>
          <w:rFonts w:ascii="Times New Roman" w:eastAsia="Times New Roman" w:hAnsi="Times New Roman" w:cs="Times New Roman"/>
          <w:sz w:val="24"/>
          <w:szCs w:val="24"/>
        </w:rPr>
        <w:tab/>
      </w:r>
      <w:r w:rsidRPr="00936BB1">
        <w:rPr>
          <w:rFonts w:ascii="Times New Roman" w:eastAsia="Times New Roman" w:hAnsi="Times New Roman" w:cs="Times New Roman"/>
          <w:sz w:val="24"/>
          <w:szCs w:val="24"/>
        </w:rPr>
        <w:tab/>
      </w:r>
    </w:p>
    <w:p w:rsidR="00936BB1" w:rsidRPr="001F11F6" w:rsidRDefault="00936BB1" w:rsidP="001F11F6">
      <w:pPr>
        <w:pStyle w:val="Paragrafoelenco"/>
        <w:numPr>
          <w:ilvl w:val="0"/>
          <w:numId w:val="2"/>
        </w:numPr>
        <w:tabs>
          <w:tab w:val="left" w:pos="142"/>
        </w:tabs>
        <w:spacing w:line="100" w:lineRule="atLeast"/>
        <w:ind w:right="-143"/>
        <w:jc w:val="both"/>
        <w:rPr>
          <w:i/>
          <w:kern w:val="2"/>
          <w:sz w:val="24"/>
        </w:rPr>
      </w:pPr>
      <w:r w:rsidRPr="001F11F6">
        <w:rPr>
          <w:b/>
          <w:kern w:val="2"/>
          <w:sz w:val="24"/>
          <w:szCs w:val="24"/>
        </w:rPr>
        <w:t xml:space="preserve">Problematiche della Commissione Albo Odontoiatri. </w:t>
      </w:r>
    </w:p>
    <w:p w:rsidR="00936BB1" w:rsidRPr="00936BB1" w:rsidRDefault="00936BB1" w:rsidP="00936BB1">
      <w:pPr>
        <w:tabs>
          <w:tab w:val="left" w:pos="142"/>
        </w:tabs>
        <w:spacing w:after="0" w:line="100" w:lineRule="atLeast"/>
        <w:ind w:right="-143"/>
        <w:jc w:val="both"/>
        <w:rPr>
          <w:rFonts w:cs="Tahoma"/>
          <w:sz w:val="24"/>
        </w:rPr>
      </w:pPr>
      <w:r w:rsidRPr="00936BB1">
        <w:rPr>
          <w:rFonts w:ascii="Times New Roman" w:eastAsia="Times New Roman" w:hAnsi="Times New Roman" w:cs="Times New Roman"/>
          <w:sz w:val="24"/>
          <w:szCs w:val="20"/>
        </w:rPr>
        <w:t xml:space="preserve">Si acquisisce, si allega al verbale e si prende atto della lettera della richiesta del dr. </w:t>
      </w:r>
      <w:proofErr w:type="spellStart"/>
      <w:r w:rsidRPr="00936BB1">
        <w:rPr>
          <w:rFonts w:ascii="Times New Roman" w:eastAsia="Times New Roman" w:hAnsi="Times New Roman" w:cs="Times New Roman"/>
          <w:sz w:val="24"/>
          <w:szCs w:val="20"/>
        </w:rPr>
        <w:t>Pagnoni</w:t>
      </w:r>
      <w:proofErr w:type="spellEnd"/>
      <w:r w:rsidRPr="00936BB1">
        <w:rPr>
          <w:rFonts w:ascii="Times New Roman" w:eastAsia="Times New Roman" w:hAnsi="Times New Roman" w:cs="Times New Roman"/>
          <w:sz w:val="24"/>
          <w:szCs w:val="20"/>
        </w:rPr>
        <w:t xml:space="preserve">, per conto di tutti i medici ed odontoiatri possibili utilizzatori, con oggetto: “produzione ed utilizzo di emocomponenti in sede ambulatoriale privata”. </w:t>
      </w:r>
    </w:p>
    <w:p w:rsidR="00936BB1" w:rsidRPr="00936BB1" w:rsidRDefault="00936BB1" w:rsidP="00936BB1">
      <w:pPr>
        <w:tabs>
          <w:tab w:val="left" w:pos="142"/>
        </w:tabs>
        <w:spacing w:after="0" w:line="100" w:lineRule="atLeast"/>
        <w:ind w:right="-143"/>
        <w:jc w:val="both"/>
        <w:rPr>
          <w:rFonts w:cs="Tahoma"/>
          <w:sz w:val="24"/>
        </w:rPr>
      </w:pPr>
    </w:p>
    <w:sectPr w:rsidR="00936BB1" w:rsidRPr="00936B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3BE2"/>
    <w:multiLevelType w:val="hybridMultilevel"/>
    <w:tmpl w:val="F01613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1DD1CDB"/>
    <w:multiLevelType w:val="hybridMultilevel"/>
    <w:tmpl w:val="48B2422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2E379E3"/>
    <w:multiLevelType w:val="hybridMultilevel"/>
    <w:tmpl w:val="47584CA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D470664"/>
    <w:multiLevelType w:val="hybridMultilevel"/>
    <w:tmpl w:val="D9D2CA6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2D77C7A"/>
    <w:multiLevelType w:val="hybridMultilevel"/>
    <w:tmpl w:val="60F27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379F1"/>
    <w:multiLevelType w:val="hybridMultilevel"/>
    <w:tmpl w:val="13889A1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AA61665"/>
    <w:multiLevelType w:val="hybridMultilevel"/>
    <w:tmpl w:val="B0AE8996"/>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7" w15:restartNumberingAfterBreak="0">
    <w:nsid w:val="68597A89"/>
    <w:multiLevelType w:val="hybridMultilevel"/>
    <w:tmpl w:val="6BBEDC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6827FE"/>
    <w:multiLevelType w:val="hybridMultilevel"/>
    <w:tmpl w:val="E3A26D28"/>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0E"/>
    <w:rsid w:val="0015076D"/>
    <w:rsid w:val="001F11F6"/>
    <w:rsid w:val="0041490E"/>
    <w:rsid w:val="00936BB1"/>
    <w:rsid w:val="00A6758A"/>
    <w:rsid w:val="00DB5AAB"/>
    <w:rsid w:val="00E26BC4"/>
    <w:rsid w:val="00FA5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A0C51-887C-4AFE-9E9F-992270B3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6BC4"/>
    <w:pPr>
      <w:suppressAutoHyphens/>
      <w:spacing w:line="252" w:lineRule="auto"/>
    </w:pPr>
    <w:rPr>
      <w:rFonts w:ascii="Calibri" w:eastAsia="SimSun"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E26BC4"/>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E26BC4"/>
    <w:pPr>
      <w:spacing w:after="0" w:line="240" w:lineRule="auto"/>
    </w:pPr>
    <w:rPr>
      <w:rFonts w:ascii="Times New Roman" w:eastAsia="Times New Roman" w:hAnsi="Times New Roman" w:cs="Times New Roman"/>
      <w:i/>
      <w:kern w:val="2"/>
      <w:sz w:val="24"/>
      <w:szCs w:val="20"/>
    </w:rPr>
  </w:style>
  <w:style w:type="paragraph" w:customStyle="1" w:styleId="Paragrafoelenco2">
    <w:name w:val="Paragrafo elenco2"/>
    <w:basedOn w:val="Normale"/>
    <w:rsid w:val="00E26BC4"/>
    <w:pPr>
      <w:ind w:left="720"/>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5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337</Words>
  <Characters>1922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6</cp:revision>
  <dcterms:created xsi:type="dcterms:W3CDTF">2022-09-16T08:31:00Z</dcterms:created>
  <dcterms:modified xsi:type="dcterms:W3CDTF">2022-09-16T08:54:00Z</dcterms:modified>
</cp:coreProperties>
</file>