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C09" w:rsidRDefault="00EB3C09" w:rsidP="00EB3C09">
      <w:pPr>
        <w:ind w:right="-568"/>
        <w:rPr>
          <w:i/>
          <w:sz w:val="24"/>
        </w:rPr>
      </w:pPr>
    </w:p>
    <w:p w:rsidR="00EB3C09" w:rsidRDefault="00EB3C09" w:rsidP="00EB3C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Ordine dei Medici Chirurghi e degli Odontoiatri</w:t>
      </w:r>
    </w:p>
    <w:p w:rsidR="00EB3C09" w:rsidRDefault="00EB3C09" w:rsidP="00EB3C0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8D8D8"/>
        <w:ind w:right="-234"/>
        <w:rPr>
          <w:b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della</w:t>
      </w:r>
      <w:proofErr w:type="gramEnd"/>
      <w:r>
        <w:rPr>
          <w:b/>
          <w:i/>
          <w:sz w:val="24"/>
          <w:szCs w:val="24"/>
        </w:rPr>
        <w:t xml:space="preserve"> Provincia di Ascoli Piceno</w:t>
      </w:r>
    </w:p>
    <w:p w:rsidR="00EB3C09" w:rsidRDefault="00EB3C09" w:rsidP="00EB3C09">
      <w:pPr>
        <w:ind w:right="-54"/>
        <w:jc w:val="center"/>
        <w:rPr>
          <w:b/>
          <w:sz w:val="24"/>
          <w:szCs w:val="24"/>
        </w:rPr>
      </w:pPr>
    </w:p>
    <w:p w:rsidR="00EB3C09" w:rsidRDefault="000E23E9" w:rsidP="00EB3C09">
      <w:pPr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Decisioni del Consiglio Direttivo del 18/11/2020</w:t>
      </w:r>
    </w:p>
    <w:p w:rsidR="00EB3C09" w:rsidRDefault="00EB3C09" w:rsidP="00EB3C09">
      <w:pPr>
        <w:rPr>
          <w:rFonts w:eastAsia="SimSun"/>
          <w:sz w:val="24"/>
          <w:szCs w:val="24"/>
        </w:rPr>
      </w:pPr>
    </w:p>
    <w:p w:rsidR="00EB3C09" w:rsidRPr="000E23E9" w:rsidRDefault="00EB3C09" w:rsidP="000E23E9">
      <w:pPr>
        <w:pStyle w:val="Paragrafoelenco"/>
        <w:widowControl w:val="0"/>
        <w:numPr>
          <w:ilvl w:val="0"/>
          <w:numId w:val="5"/>
        </w:numPr>
        <w:tabs>
          <w:tab w:val="left" w:pos="1506"/>
        </w:tabs>
        <w:autoSpaceDE w:val="0"/>
        <w:autoSpaceDN w:val="0"/>
        <w:adjustRightInd w:val="0"/>
        <w:ind w:right="-143"/>
        <w:jc w:val="both"/>
        <w:rPr>
          <w:rFonts w:eastAsia="Times New Roman"/>
          <w:b/>
          <w:iCs/>
          <w:sz w:val="24"/>
          <w:szCs w:val="24"/>
        </w:rPr>
      </w:pPr>
      <w:r w:rsidRPr="000E23E9">
        <w:rPr>
          <w:b/>
          <w:iCs/>
          <w:sz w:val="24"/>
          <w:szCs w:val="24"/>
        </w:rPr>
        <w:t>Comunicazioni del Presidente.</w:t>
      </w:r>
    </w:p>
    <w:p w:rsidR="00EB3C09" w:rsidRPr="00F82AF0" w:rsidRDefault="00EB3C09" w:rsidP="00F82AF0">
      <w:pPr>
        <w:pStyle w:val="Paragrafoelenco"/>
        <w:tabs>
          <w:tab w:val="left" w:pos="142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Il presidente propone l’assunzione di una unità di personale di segreteria con inquadramento B1, a tempo determinato con contratto di somministrazione, per almeno 2 mesi, in aggiunta al personale attuale. Il consiglio approva all'unanimità. Viene</w:t>
      </w:r>
      <w:r>
        <w:rPr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individuato </w:t>
      </w:r>
      <w:r>
        <w:rPr>
          <w:rFonts w:ascii="Times New Roman" w:hAnsi="Times New Roman" w:cs="Times New Roman"/>
          <w:sz w:val="24"/>
        </w:rPr>
        <w:t>come responsabile della procedura, da attuarsi con il supporto di una agenzia del lavoro, il Dr. Filippo Capriotti.</w:t>
      </w:r>
      <w:bookmarkStart w:id="0" w:name="_GoBack"/>
      <w:bookmarkEnd w:id="0"/>
    </w:p>
    <w:p w:rsidR="000E23E9" w:rsidRDefault="000E23E9" w:rsidP="00EB3C09">
      <w:pPr>
        <w:tabs>
          <w:tab w:val="left" w:pos="142"/>
        </w:tabs>
        <w:ind w:right="-143"/>
        <w:jc w:val="both"/>
        <w:rPr>
          <w:b/>
          <w:sz w:val="24"/>
          <w:szCs w:val="24"/>
          <w:lang w:eastAsia="it-IT"/>
        </w:rPr>
      </w:pPr>
    </w:p>
    <w:p w:rsidR="000E23E9" w:rsidRPr="006927F6" w:rsidRDefault="00EB3C09" w:rsidP="006927F6">
      <w:pPr>
        <w:pStyle w:val="Paragrafoelenco"/>
        <w:numPr>
          <w:ilvl w:val="0"/>
          <w:numId w:val="5"/>
        </w:numPr>
        <w:tabs>
          <w:tab w:val="left" w:pos="142"/>
        </w:tabs>
        <w:ind w:right="-143"/>
        <w:jc w:val="both"/>
        <w:rPr>
          <w:b/>
          <w:sz w:val="24"/>
          <w:szCs w:val="20"/>
          <w:lang w:eastAsia="it-IT"/>
        </w:rPr>
      </w:pPr>
      <w:r w:rsidRPr="000E23E9">
        <w:rPr>
          <w:b/>
          <w:sz w:val="24"/>
          <w:lang w:eastAsia="it-IT"/>
        </w:rPr>
        <w:t>Variazioni Albo Professionale.</w:t>
      </w:r>
    </w:p>
    <w:p w:rsidR="00EB3C09" w:rsidRDefault="00EB3C09" w:rsidP="00EB3C09">
      <w:pPr>
        <w:keepNext/>
        <w:suppressAutoHyphens w:val="0"/>
        <w:ind w:right="-54"/>
        <w:jc w:val="both"/>
        <w:outlineLvl w:val="1"/>
        <w:rPr>
          <w:sz w:val="24"/>
          <w:szCs w:val="24"/>
          <w:lang w:eastAsia="it-IT"/>
        </w:rPr>
      </w:pPr>
      <w:proofErr w:type="gramStart"/>
      <w:r>
        <w:rPr>
          <w:sz w:val="24"/>
          <w:szCs w:val="24"/>
          <w:lang w:eastAsia="it-IT"/>
        </w:rPr>
        <w:t>il</w:t>
      </w:r>
      <w:proofErr w:type="gramEnd"/>
      <w:r>
        <w:rPr>
          <w:sz w:val="24"/>
          <w:szCs w:val="24"/>
          <w:lang w:eastAsia="it-IT"/>
        </w:rPr>
        <w:t xml:space="preserve"> Consiglio Delibera l’iscrizione all’Albo dei Medici Chirurghi di: </w:t>
      </w:r>
    </w:p>
    <w:p w:rsidR="00EB3C09" w:rsidRDefault="00EB3C09" w:rsidP="00EB3C09">
      <w:pPr>
        <w:tabs>
          <w:tab w:val="left" w:pos="142"/>
        </w:tabs>
        <w:ind w:right="-143"/>
        <w:jc w:val="both"/>
        <w:rPr>
          <w:rFonts w:eastAsiaTheme="minorHAnsi"/>
          <w:sz w:val="24"/>
          <w:szCs w:val="24"/>
          <w:lang w:eastAsia="en-US"/>
        </w:rPr>
      </w:pPr>
    </w:p>
    <w:p w:rsidR="000E23E9" w:rsidRDefault="00EB3C09" w:rsidP="00E60B6D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 </w:t>
      </w:r>
      <w:proofErr w:type="spellStart"/>
      <w:r w:rsidRPr="000E23E9">
        <w:rPr>
          <w:sz w:val="24"/>
          <w:szCs w:val="24"/>
        </w:rPr>
        <w:t>Romandini</w:t>
      </w:r>
      <w:proofErr w:type="spellEnd"/>
      <w:r w:rsidRPr="000E23E9">
        <w:rPr>
          <w:sz w:val="24"/>
          <w:szCs w:val="24"/>
        </w:rPr>
        <w:t xml:space="preserve"> Davide </w:t>
      </w:r>
    </w:p>
    <w:p w:rsidR="000E23E9" w:rsidRDefault="00EB3C09" w:rsidP="005D5BDC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 Dott.ssa Mozzicato Chiara </w:t>
      </w:r>
    </w:p>
    <w:p w:rsidR="000E23E9" w:rsidRDefault="00EB3C09" w:rsidP="005D5BDC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Dott.ssa Pezzoli Annalisa </w:t>
      </w:r>
    </w:p>
    <w:p w:rsidR="000E23E9" w:rsidRDefault="00EB3C09" w:rsidP="00634177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Dott.ssa Alberti Silvia </w:t>
      </w:r>
    </w:p>
    <w:p w:rsidR="00EB3C09" w:rsidRPr="000E23E9" w:rsidRDefault="00EB3C09" w:rsidP="000E23E9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Dott.ssa Marcelli Ilaria </w:t>
      </w:r>
    </w:p>
    <w:p w:rsidR="000E23E9" w:rsidRDefault="00EB3C09" w:rsidP="00FF4BCF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Dott.ssa </w:t>
      </w:r>
      <w:proofErr w:type="spellStart"/>
      <w:r w:rsidRPr="000E23E9">
        <w:rPr>
          <w:sz w:val="24"/>
          <w:szCs w:val="24"/>
        </w:rPr>
        <w:t>Ciubine</w:t>
      </w:r>
      <w:proofErr w:type="spellEnd"/>
      <w:r w:rsidRPr="000E23E9">
        <w:rPr>
          <w:sz w:val="24"/>
          <w:szCs w:val="24"/>
        </w:rPr>
        <w:t xml:space="preserve"> Arianna </w:t>
      </w:r>
    </w:p>
    <w:p w:rsidR="000E23E9" w:rsidRDefault="00EB3C09" w:rsidP="00B74B51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Dott.ssa </w:t>
      </w:r>
      <w:proofErr w:type="spellStart"/>
      <w:r w:rsidRPr="000E23E9">
        <w:rPr>
          <w:sz w:val="24"/>
          <w:szCs w:val="24"/>
        </w:rPr>
        <w:t>Meletti</w:t>
      </w:r>
      <w:proofErr w:type="spellEnd"/>
      <w:r w:rsidRPr="000E23E9">
        <w:rPr>
          <w:sz w:val="24"/>
          <w:szCs w:val="24"/>
        </w:rPr>
        <w:t xml:space="preserve"> Liliana </w:t>
      </w:r>
    </w:p>
    <w:p w:rsidR="000E23E9" w:rsidRDefault="00EB3C09" w:rsidP="00B804A3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Dott.sa </w:t>
      </w:r>
      <w:proofErr w:type="spellStart"/>
      <w:r w:rsidRPr="000E23E9">
        <w:rPr>
          <w:sz w:val="24"/>
          <w:szCs w:val="24"/>
        </w:rPr>
        <w:t>Davarpanah</w:t>
      </w:r>
      <w:proofErr w:type="spellEnd"/>
      <w:r w:rsidRPr="000E23E9">
        <w:rPr>
          <w:sz w:val="24"/>
          <w:szCs w:val="24"/>
        </w:rPr>
        <w:t xml:space="preserve"> Annalisa </w:t>
      </w:r>
    </w:p>
    <w:p w:rsidR="000E23E9" w:rsidRDefault="00EB3C09" w:rsidP="004A4A7F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4"/>
          <w:szCs w:val="24"/>
        </w:rPr>
      </w:pPr>
      <w:r w:rsidRPr="000E23E9">
        <w:rPr>
          <w:sz w:val="24"/>
          <w:szCs w:val="24"/>
        </w:rPr>
        <w:t xml:space="preserve">Dott.ssa </w:t>
      </w:r>
      <w:proofErr w:type="spellStart"/>
      <w:r w:rsidRPr="000E23E9">
        <w:rPr>
          <w:sz w:val="24"/>
          <w:szCs w:val="24"/>
        </w:rPr>
        <w:t>Vagnoni</w:t>
      </w:r>
      <w:proofErr w:type="spellEnd"/>
      <w:r w:rsidRPr="000E23E9">
        <w:rPr>
          <w:sz w:val="24"/>
          <w:szCs w:val="24"/>
        </w:rPr>
        <w:t xml:space="preserve"> Valentina </w:t>
      </w:r>
    </w:p>
    <w:p w:rsidR="00EB3C09" w:rsidRPr="000E23E9" w:rsidRDefault="00EB3C09" w:rsidP="005A17AC">
      <w:pPr>
        <w:numPr>
          <w:ilvl w:val="0"/>
          <w:numId w:val="2"/>
        </w:numPr>
        <w:suppressAutoHyphens w:val="0"/>
        <w:spacing w:line="276" w:lineRule="auto"/>
        <w:outlineLvl w:val="0"/>
        <w:rPr>
          <w:sz w:val="28"/>
          <w:szCs w:val="28"/>
        </w:rPr>
      </w:pPr>
      <w:r w:rsidRPr="000E23E9">
        <w:rPr>
          <w:sz w:val="24"/>
          <w:szCs w:val="24"/>
        </w:rPr>
        <w:t xml:space="preserve">Dott.ssa Rosini Giulia </w:t>
      </w:r>
    </w:p>
    <w:p w:rsidR="000E23E9" w:rsidRPr="000E23E9" w:rsidRDefault="000E23E9" w:rsidP="000E23E9">
      <w:pPr>
        <w:suppressAutoHyphens w:val="0"/>
        <w:spacing w:line="276" w:lineRule="auto"/>
        <w:ind w:left="1069"/>
        <w:outlineLvl w:val="0"/>
        <w:rPr>
          <w:sz w:val="28"/>
          <w:szCs w:val="28"/>
        </w:rPr>
      </w:pPr>
    </w:p>
    <w:p w:rsidR="00EB3C09" w:rsidRDefault="00EB3C09" w:rsidP="00EB3C09">
      <w:pPr>
        <w:keepNext/>
        <w:ind w:left="709" w:right="-54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proofErr w:type="gramStart"/>
      <w:r>
        <w:rPr>
          <w:b/>
          <w:sz w:val="24"/>
          <w:szCs w:val="24"/>
          <w:lang w:eastAsia="it-IT"/>
        </w:rPr>
        <w:t>il</w:t>
      </w:r>
      <w:proofErr w:type="gramEnd"/>
      <w:r>
        <w:rPr>
          <w:b/>
          <w:sz w:val="24"/>
          <w:szCs w:val="24"/>
          <w:lang w:eastAsia="it-IT"/>
        </w:rPr>
        <w:t xml:space="preserve"> Consiglio Delibera l’iscrizione all’Albo degli Odontoiatri di: </w:t>
      </w:r>
    </w:p>
    <w:p w:rsidR="00EB3C09" w:rsidRDefault="00EB3C09" w:rsidP="00EB3C09">
      <w:pPr>
        <w:tabs>
          <w:tab w:val="left" w:pos="142"/>
        </w:tabs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De </w:t>
      </w:r>
      <w:proofErr w:type="spellStart"/>
      <w:r>
        <w:rPr>
          <w:sz w:val="24"/>
          <w:szCs w:val="24"/>
        </w:rPr>
        <w:t>Benedictis</w:t>
      </w:r>
      <w:proofErr w:type="spellEnd"/>
      <w:r>
        <w:rPr>
          <w:sz w:val="24"/>
          <w:szCs w:val="24"/>
        </w:rPr>
        <w:t xml:space="preserve"> Andrea </w:t>
      </w:r>
    </w:p>
    <w:p w:rsidR="000E23E9" w:rsidRDefault="000E23E9" w:rsidP="00EB3C09">
      <w:pPr>
        <w:tabs>
          <w:tab w:val="left" w:pos="142"/>
        </w:tabs>
        <w:ind w:right="-143"/>
        <w:jc w:val="both"/>
        <w:rPr>
          <w:sz w:val="24"/>
          <w:szCs w:val="24"/>
        </w:rPr>
      </w:pPr>
    </w:p>
    <w:p w:rsidR="00EB3C09" w:rsidRDefault="00EB3C09" w:rsidP="00EB3C09">
      <w:pPr>
        <w:keepNext/>
        <w:suppressAutoHyphens w:val="0"/>
        <w:ind w:left="360" w:right="-568"/>
        <w:jc w:val="both"/>
        <w:outlineLvl w:val="1"/>
        <w:rPr>
          <w:rFonts w:eastAsia="Calibri"/>
          <w:b/>
          <w:sz w:val="24"/>
          <w:szCs w:val="24"/>
          <w:lang w:eastAsia="it-IT"/>
        </w:rPr>
      </w:pPr>
      <w:proofErr w:type="gramStart"/>
      <w:r>
        <w:rPr>
          <w:rFonts w:eastAsia="Calibri"/>
          <w:b/>
          <w:sz w:val="24"/>
          <w:szCs w:val="24"/>
          <w:lang w:eastAsia="it-IT"/>
        </w:rPr>
        <w:t>il</w:t>
      </w:r>
      <w:proofErr w:type="gramEnd"/>
      <w:r>
        <w:rPr>
          <w:rFonts w:eastAsia="Calibri"/>
          <w:b/>
          <w:sz w:val="24"/>
          <w:szCs w:val="24"/>
          <w:lang w:eastAsia="it-IT"/>
        </w:rPr>
        <w:t xml:space="preserve"> Consiglio Delibera</w:t>
      </w:r>
    </w:p>
    <w:p w:rsidR="00EB3C09" w:rsidRDefault="00EB3C09" w:rsidP="00EB3C09">
      <w:pPr>
        <w:keepNext/>
        <w:suppressAutoHyphens w:val="0"/>
        <w:ind w:left="180" w:right="-568" w:firstLine="180"/>
        <w:jc w:val="both"/>
        <w:outlineLvl w:val="1"/>
        <w:rPr>
          <w:b/>
          <w:sz w:val="24"/>
          <w:szCs w:val="24"/>
          <w:lang w:eastAsia="it-IT"/>
        </w:rPr>
      </w:pPr>
      <w:proofErr w:type="gramStart"/>
      <w:r>
        <w:rPr>
          <w:rFonts w:eastAsia="Calibri"/>
          <w:b/>
          <w:sz w:val="24"/>
          <w:szCs w:val="24"/>
          <w:lang w:eastAsia="it-IT"/>
        </w:rPr>
        <w:t>la</w:t>
      </w:r>
      <w:proofErr w:type="gramEnd"/>
      <w:r>
        <w:rPr>
          <w:rFonts w:eastAsia="Calibri"/>
          <w:b/>
          <w:sz w:val="24"/>
          <w:szCs w:val="24"/>
          <w:lang w:eastAsia="it-IT"/>
        </w:rPr>
        <w:t xml:space="preserve"> cancellazione dall'Albo dei Medici Chirurghi di: </w:t>
      </w:r>
    </w:p>
    <w:p w:rsidR="00EB3C09" w:rsidRDefault="00EB3C09" w:rsidP="00EB3C09">
      <w:pPr>
        <w:numPr>
          <w:ilvl w:val="0"/>
          <w:numId w:val="3"/>
        </w:numPr>
        <w:suppressAutoHyphens w:val="0"/>
        <w:spacing w:line="276" w:lineRule="auto"/>
        <w:rPr>
          <w:sz w:val="24"/>
          <w:szCs w:val="24"/>
          <w:lang w:eastAsia="it-IT"/>
        </w:rPr>
      </w:pPr>
      <w:r>
        <w:rPr>
          <w:sz w:val="24"/>
          <w:szCs w:val="24"/>
        </w:rPr>
        <w:t xml:space="preserve">Dott.  Ricci Nicola </w:t>
      </w:r>
    </w:p>
    <w:p w:rsidR="000E23E9" w:rsidRDefault="00EB3C09" w:rsidP="00442A73">
      <w:pPr>
        <w:numPr>
          <w:ilvl w:val="0"/>
          <w:numId w:val="3"/>
        </w:numPr>
        <w:suppressAutoHyphens w:val="0"/>
        <w:spacing w:line="276" w:lineRule="auto"/>
        <w:rPr>
          <w:sz w:val="24"/>
          <w:szCs w:val="24"/>
        </w:rPr>
      </w:pPr>
      <w:r w:rsidRPr="000E23E9">
        <w:rPr>
          <w:sz w:val="24"/>
          <w:szCs w:val="24"/>
        </w:rPr>
        <w:t xml:space="preserve">Dott. </w:t>
      </w:r>
      <w:proofErr w:type="spellStart"/>
      <w:r w:rsidRPr="000E23E9">
        <w:rPr>
          <w:sz w:val="24"/>
          <w:szCs w:val="24"/>
        </w:rPr>
        <w:t>Buresta</w:t>
      </w:r>
      <w:proofErr w:type="spellEnd"/>
      <w:r w:rsidRPr="000E23E9">
        <w:rPr>
          <w:sz w:val="24"/>
          <w:szCs w:val="24"/>
        </w:rPr>
        <w:t xml:space="preserve"> Cesare </w:t>
      </w:r>
    </w:p>
    <w:p w:rsidR="00EB3C09" w:rsidRPr="000E23E9" w:rsidRDefault="00EB3C09" w:rsidP="00442A73">
      <w:pPr>
        <w:numPr>
          <w:ilvl w:val="0"/>
          <w:numId w:val="3"/>
        </w:numPr>
        <w:suppressAutoHyphens w:val="0"/>
        <w:spacing w:line="276" w:lineRule="auto"/>
        <w:rPr>
          <w:sz w:val="24"/>
          <w:szCs w:val="24"/>
        </w:rPr>
      </w:pPr>
      <w:r w:rsidRPr="000E23E9">
        <w:rPr>
          <w:sz w:val="24"/>
          <w:szCs w:val="24"/>
        </w:rPr>
        <w:t xml:space="preserve">Dott.ssa Spano Maria Chiara </w:t>
      </w:r>
    </w:p>
    <w:p w:rsidR="000E23E9" w:rsidRPr="000E23E9" w:rsidRDefault="00EB3C09" w:rsidP="00337117">
      <w:pPr>
        <w:numPr>
          <w:ilvl w:val="0"/>
          <w:numId w:val="3"/>
        </w:numPr>
        <w:suppressAutoHyphens w:val="0"/>
        <w:spacing w:line="276" w:lineRule="auto"/>
        <w:ind w:right="-143"/>
        <w:jc w:val="both"/>
        <w:rPr>
          <w:b/>
          <w:sz w:val="24"/>
          <w:szCs w:val="24"/>
        </w:rPr>
      </w:pPr>
      <w:r w:rsidRPr="000E23E9">
        <w:rPr>
          <w:sz w:val="24"/>
          <w:szCs w:val="24"/>
        </w:rPr>
        <w:t xml:space="preserve">Dott. </w:t>
      </w:r>
      <w:proofErr w:type="spellStart"/>
      <w:r w:rsidRPr="000E23E9">
        <w:rPr>
          <w:sz w:val="24"/>
          <w:szCs w:val="24"/>
        </w:rPr>
        <w:t>Citeroni</w:t>
      </w:r>
      <w:proofErr w:type="spellEnd"/>
      <w:r w:rsidRPr="000E23E9">
        <w:rPr>
          <w:sz w:val="24"/>
          <w:szCs w:val="24"/>
        </w:rPr>
        <w:t xml:space="preserve"> Giovanni </w:t>
      </w:r>
    </w:p>
    <w:p w:rsidR="000E23E9" w:rsidRPr="000E23E9" w:rsidRDefault="000E23E9" w:rsidP="000E23E9">
      <w:pPr>
        <w:suppressAutoHyphens w:val="0"/>
        <w:spacing w:line="276" w:lineRule="auto"/>
        <w:ind w:left="720" w:right="-143"/>
        <w:jc w:val="both"/>
        <w:rPr>
          <w:b/>
          <w:sz w:val="24"/>
          <w:szCs w:val="24"/>
        </w:rPr>
      </w:pPr>
    </w:p>
    <w:p w:rsidR="00EB3C09" w:rsidRPr="00931DBA" w:rsidRDefault="00EB3C09" w:rsidP="00931DBA">
      <w:pPr>
        <w:pStyle w:val="Paragrafoelenco"/>
        <w:numPr>
          <w:ilvl w:val="0"/>
          <w:numId w:val="5"/>
        </w:numPr>
        <w:spacing w:line="276" w:lineRule="auto"/>
        <w:ind w:right="-143"/>
        <w:jc w:val="both"/>
        <w:rPr>
          <w:b/>
          <w:sz w:val="24"/>
          <w:szCs w:val="24"/>
        </w:rPr>
      </w:pPr>
      <w:r w:rsidRPr="00931DBA">
        <w:rPr>
          <w:b/>
          <w:sz w:val="24"/>
          <w:szCs w:val="24"/>
        </w:rPr>
        <w:t>Varie ed eventuali.</w:t>
      </w:r>
    </w:p>
    <w:p w:rsidR="007E6ED6" w:rsidRDefault="00EB3C09" w:rsidP="006927F6">
      <w:pPr>
        <w:pStyle w:val="Paragrafoelenco"/>
        <w:tabs>
          <w:tab w:val="left" w:pos="142"/>
        </w:tabs>
        <w:ind w:left="0"/>
        <w:jc w:val="both"/>
      </w:pPr>
      <w:r>
        <w:rPr>
          <w:rFonts w:ascii="Times New Roman" w:hAnsi="Times New Roman" w:cs="Times New Roman"/>
          <w:sz w:val="24"/>
        </w:rPr>
        <w:t>Il Dr. Piero Benfatti, in qualità di delegato ENPAM dell'</w:t>
      </w:r>
      <w:r w:rsidR="000E23E9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rdine, riferisce su alcuni argomenti che saranno i temi del suo intervento nella prossima assemblea: la richiesta di revisione, con presentazione di una mozione, dei compensi degli attuali componenti del consiglio </w:t>
      </w:r>
      <w:proofErr w:type="gramStart"/>
      <w:r>
        <w:rPr>
          <w:rFonts w:ascii="Times New Roman" w:hAnsi="Times New Roman" w:cs="Times New Roman"/>
          <w:sz w:val="24"/>
        </w:rPr>
        <w:t>dell' ENPAM</w:t>
      </w:r>
      <w:proofErr w:type="gramEnd"/>
      <w:r>
        <w:rPr>
          <w:rFonts w:ascii="Times New Roman" w:hAnsi="Times New Roman" w:cs="Times New Roman"/>
          <w:sz w:val="24"/>
        </w:rPr>
        <w:t xml:space="preserve">, la richiesta di revisione dell'attuale statuto dell' ENPAM soprattutto per quanto riguarda la rappresentatività della categoria. Il Dr. Piero Benfatti chiede inoltre il parere sul bilancio </w:t>
      </w:r>
      <w:proofErr w:type="gramStart"/>
      <w:r>
        <w:rPr>
          <w:rFonts w:ascii="Times New Roman" w:hAnsi="Times New Roman" w:cs="Times New Roman"/>
          <w:sz w:val="24"/>
        </w:rPr>
        <w:t>dell' ENPAM</w:t>
      </w:r>
      <w:proofErr w:type="gramEnd"/>
      <w:r>
        <w:rPr>
          <w:rFonts w:ascii="Times New Roman" w:hAnsi="Times New Roman" w:cs="Times New Roman"/>
          <w:sz w:val="24"/>
        </w:rPr>
        <w:t xml:space="preserve"> su cui propone l'astensione. Il consiglio prende atto e concorda.</w:t>
      </w:r>
    </w:p>
    <w:sectPr w:rsidR="007E6E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E30DF"/>
    <w:multiLevelType w:val="hybridMultilevel"/>
    <w:tmpl w:val="AF3E6E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138D4"/>
    <w:multiLevelType w:val="hybridMultilevel"/>
    <w:tmpl w:val="F6B889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765D3"/>
    <w:multiLevelType w:val="hybridMultilevel"/>
    <w:tmpl w:val="CC50D78C"/>
    <w:lvl w:ilvl="0" w:tplc="6178C91A">
      <w:start w:val="1"/>
      <w:numFmt w:val="decimal"/>
      <w:lvlText w:val="%1-"/>
      <w:lvlJc w:val="left"/>
      <w:pPr>
        <w:ind w:left="1069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884662"/>
    <w:multiLevelType w:val="hybridMultilevel"/>
    <w:tmpl w:val="CC987F52"/>
    <w:lvl w:ilvl="0" w:tplc="6178C91A">
      <w:start w:val="1"/>
      <w:numFmt w:val="decimal"/>
      <w:lvlText w:val="%1-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880"/>
    <w:rsid w:val="000E23E9"/>
    <w:rsid w:val="003F42D2"/>
    <w:rsid w:val="00673880"/>
    <w:rsid w:val="006927F6"/>
    <w:rsid w:val="007E6ED6"/>
    <w:rsid w:val="00931DBA"/>
    <w:rsid w:val="00EB3C09"/>
    <w:rsid w:val="00F8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7FC97-F257-458E-87E9-28D4E7E5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3C0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B3C09"/>
    <w:pPr>
      <w:suppressAutoHyphens w:val="0"/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Casoni Perugini</dc:creator>
  <cp:keywords/>
  <dc:description/>
  <cp:lastModifiedBy>Anna Casoni Perugini</cp:lastModifiedBy>
  <cp:revision>8</cp:revision>
  <dcterms:created xsi:type="dcterms:W3CDTF">2022-06-16T14:55:00Z</dcterms:created>
  <dcterms:modified xsi:type="dcterms:W3CDTF">2022-06-20T09:58:00Z</dcterms:modified>
</cp:coreProperties>
</file>